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845D3" w14:textId="5C98AF8C" w:rsidR="00CE4AA0" w:rsidRDefault="006665C8" w:rsidP="00822E76">
      <w:pPr>
        <w:pStyle w:val="Heading1"/>
      </w:pPr>
      <w:r>
        <w:t>SCOPE</w:t>
      </w:r>
    </w:p>
    <w:p w14:paraId="7E6A9CBE" w14:textId="19D20EB6" w:rsidR="006665C8" w:rsidRDefault="006665C8" w:rsidP="00CE4AA0">
      <w:r>
        <w:t>This System Requirements Document (SRD) establishes the performance requirements for the United States Air Force (USAF) Advanced Pilot Training (APT) Aircraft System component of the APT program</w:t>
      </w:r>
      <w:r w:rsidR="00E871FB">
        <w:t xml:space="preserve"> (REF: </w:t>
      </w:r>
      <w:hyperlink r:id="rId8" w:history="1">
        <w:r w:rsidR="00E871FB" w:rsidRPr="004C1682">
          <w:rPr>
            <w:rStyle w:val="Hyperlink"/>
          </w:rPr>
          <w:t>https://www.fbo.gov</w:t>
        </w:r>
      </w:hyperlink>
      <w:r w:rsidR="00E871FB">
        <w:t>, search for APT)</w:t>
      </w:r>
      <w:r>
        <w:t>.</w:t>
      </w:r>
    </w:p>
    <w:p w14:paraId="76211CA9" w14:textId="2F1AFB57" w:rsidR="00661236" w:rsidRDefault="006665C8" w:rsidP="002B3272">
      <w:pPr>
        <w:pStyle w:val="Heading1"/>
      </w:pPr>
      <w:r>
        <w:t>SYSTEM OVERVIEW</w:t>
      </w:r>
    </w:p>
    <w:p w14:paraId="47B86795" w14:textId="3A0E1E40" w:rsidR="006665C8" w:rsidRDefault="006665C8" w:rsidP="006665C8">
      <w:r>
        <w:t xml:space="preserve">The APT program will replace the T-38C used in the USAF’s Specialized Undergraduate Pilot Training (SUPT) advanced phase fighter and bomber (F/B) track, and in the Introduction to Fighter Fundamentals (IFF) course. The APT program will provide student pilots with the foundational flying skills and core competencies required to transition into current generation F/B aircraft. </w:t>
      </w:r>
      <w:r w:rsidR="00CE4AA0">
        <w:t>The proposed design shall be land based</w:t>
      </w:r>
      <w:r w:rsidR="00BC7C44">
        <w:t xml:space="preserve"> (U.S. Air Force)</w:t>
      </w:r>
      <w:r w:rsidR="00791B08">
        <w:t>.</w:t>
      </w:r>
    </w:p>
    <w:p w14:paraId="482FD542" w14:textId="6AEA60AC" w:rsidR="006067F7" w:rsidRDefault="006067F7" w:rsidP="006067F7">
      <w:pPr>
        <w:pStyle w:val="Heading1"/>
      </w:pPr>
      <w:r>
        <w:t>REFERENCES</w:t>
      </w:r>
    </w:p>
    <w:tbl>
      <w:tblPr>
        <w:tblStyle w:val="TableGrid"/>
        <w:tblW w:w="0" w:type="auto"/>
        <w:tblLook w:val="04A0" w:firstRow="1" w:lastRow="0" w:firstColumn="1" w:lastColumn="0" w:noHBand="0" w:noVBand="1"/>
      </w:tblPr>
      <w:tblGrid>
        <w:gridCol w:w="3865"/>
        <w:gridCol w:w="3960"/>
        <w:gridCol w:w="1525"/>
      </w:tblGrid>
      <w:tr w:rsidR="0099014C" w14:paraId="49EAAEC2" w14:textId="77777777" w:rsidTr="0099014C">
        <w:tc>
          <w:tcPr>
            <w:tcW w:w="3865" w:type="dxa"/>
          </w:tcPr>
          <w:p w14:paraId="71A5E6E3" w14:textId="7CF4992C" w:rsidR="006067F7" w:rsidRPr="006067F7" w:rsidRDefault="006067F7" w:rsidP="006067F7">
            <w:pPr>
              <w:widowControl w:val="0"/>
              <w:autoSpaceDE w:val="0"/>
              <w:autoSpaceDN w:val="0"/>
              <w:adjustRightInd w:val="0"/>
              <w:spacing w:after="240" w:line="240" w:lineRule="atLeast"/>
            </w:pPr>
            <w:r w:rsidRPr="006067F7">
              <w:t>Document Number</w:t>
            </w:r>
          </w:p>
        </w:tc>
        <w:tc>
          <w:tcPr>
            <w:tcW w:w="3960" w:type="dxa"/>
          </w:tcPr>
          <w:p w14:paraId="04979645" w14:textId="40C628B1" w:rsidR="006067F7" w:rsidRPr="006067F7" w:rsidRDefault="006067F7" w:rsidP="006067F7">
            <w:r>
              <w:t>Document Name</w:t>
            </w:r>
          </w:p>
        </w:tc>
        <w:tc>
          <w:tcPr>
            <w:tcW w:w="1525" w:type="dxa"/>
          </w:tcPr>
          <w:p w14:paraId="466C75A9" w14:textId="0D13EF69" w:rsidR="006067F7" w:rsidRPr="006067F7" w:rsidRDefault="006067F7" w:rsidP="006067F7">
            <w:r>
              <w:t>Date</w:t>
            </w:r>
          </w:p>
        </w:tc>
      </w:tr>
      <w:tr w:rsidR="0099014C" w14:paraId="18EC9545" w14:textId="77777777" w:rsidTr="0099014C">
        <w:tc>
          <w:tcPr>
            <w:tcW w:w="3865" w:type="dxa"/>
          </w:tcPr>
          <w:p w14:paraId="4B3F2490" w14:textId="0378847F" w:rsidR="006067F7" w:rsidRPr="006067F7" w:rsidRDefault="006067F7" w:rsidP="006067F7">
            <w:r w:rsidRPr="006067F7">
              <w:t>FA8617-16-R-6219</w:t>
            </w:r>
          </w:p>
        </w:tc>
        <w:tc>
          <w:tcPr>
            <w:tcW w:w="3960" w:type="dxa"/>
          </w:tcPr>
          <w:p w14:paraId="6D4F413D" w14:textId="77777777" w:rsidR="006067F7" w:rsidRPr="006067F7" w:rsidRDefault="006067F7" w:rsidP="006067F7">
            <w:r w:rsidRPr="006067F7">
              <w:t>SYSTEM SPECIFICATION</w:t>
            </w:r>
          </w:p>
          <w:p w14:paraId="1486C32A" w14:textId="77777777" w:rsidR="006067F7" w:rsidRPr="006067F7" w:rsidRDefault="006067F7" w:rsidP="006067F7">
            <w:r w:rsidRPr="006067F7">
              <w:t>for the</w:t>
            </w:r>
          </w:p>
          <w:p w14:paraId="10F9DB6E" w14:textId="77777777" w:rsidR="006067F7" w:rsidRPr="006067F7" w:rsidRDefault="006067F7" w:rsidP="006067F7">
            <w:r w:rsidRPr="006067F7">
              <w:t>ADVANCED PILOT TRAINING (APT)</w:t>
            </w:r>
          </w:p>
          <w:p w14:paraId="506A8B38" w14:textId="5C63D523" w:rsidR="006067F7" w:rsidRPr="006067F7" w:rsidRDefault="006067F7" w:rsidP="006067F7">
            <w:r w:rsidRPr="006067F7">
              <w:t>PROGRAM AIRCRAFT SYSTEM</w:t>
            </w:r>
          </w:p>
        </w:tc>
        <w:tc>
          <w:tcPr>
            <w:tcW w:w="1525" w:type="dxa"/>
          </w:tcPr>
          <w:p w14:paraId="226BB432" w14:textId="37CC69B9" w:rsidR="006067F7" w:rsidRPr="006067F7" w:rsidRDefault="00170BDC" w:rsidP="00170BDC">
            <w:r>
              <w:t xml:space="preserve">27JUN </w:t>
            </w:r>
            <w:r w:rsidR="003A067E">
              <w:t>20</w:t>
            </w:r>
            <w:r>
              <w:t>16</w:t>
            </w:r>
          </w:p>
        </w:tc>
      </w:tr>
      <w:tr w:rsidR="0099014C" w14:paraId="6F0B40BE" w14:textId="77777777" w:rsidTr="0099014C">
        <w:trPr>
          <w:trHeight w:val="323"/>
        </w:trPr>
        <w:tc>
          <w:tcPr>
            <w:tcW w:w="3865" w:type="dxa"/>
          </w:tcPr>
          <w:p w14:paraId="472726E5" w14:textId="50D45234" w:rsidR="006067F7" w:rsidRPr="006067F7" w:rsidRDefault="006067F7" w:rsidP="006067F7">
            <w:r>
              <w:t>MIL-STD-1472G</w:t>
            </w:r>
          </w:p>
        </w:tc>
        <w:tc>
          <w:tcPr>
            <w:tcW w:w="3960" w:type="dxa"/>
          </w:tcPr>
          <w:p w14:paraId="440C0D30" w14:textId="7C628488" w:rsidR="006067F7" w:rsidRPr="006067F7" w:rsidRDefault="006067F7" w:rsidP="006067F7">
            <w:r>
              <w:t>Human Engineering</w:t>
            </w:r>
          </w:p>
        </w:tc>
        <w:tc>
          <w:tcPr>
            <w:tcW w:w="1525" w:type="dxa"/>
          </w:tcPr>
          <w:p w14:paraId="1D62B6CB" w14:textId="38009EA5" w:rsidR="006067F7" w:rsidRPr="006067F7" w:rsidRDefault="006067F7" w:rsidP="006067F7">
            <w:r>
              <w:t xml:space="preserve">11 JAN </w:t>
            </w:r>
            <w:r w:rsidR="003A067E">
              <w:t>20</w:t>
            </w:r>
            <w:r>
              <w:t>12</w:t>
            </w:r>
          </w:p>
        </w:tc>
      </w:tr>
      <w:tr w:rsidR="0099014C" w14:paraId="4E154590" w14:textId="77777777" w:rsidTr="0099014C">
        <w:tc>
          <w:tcPr>
            <w:tcW w:w="3865" w:type="dxa"/>
          </w:tcPr>
          <w:p w14:paraId="3ED1952A" w14:textId="7B80C794" w:rsidR="0099014C" w:rsidRDefault="0099014C" w:rsidP="006067F7">
            <w:r>
              <w:t>MIL-F-8785C</w:t>
            </w:r>
            <w:r w:rsidR="002E3C69">
              <w:rPr>
                <w:rStyle w:val="FootnoteReference"/>
              </w:rPr>
              <w:footnoteReference w:id="1"/>
            </w:r>
          </w:p>
          <w:p w14:paraId="42AB76F4" w14:textId="7C343FCE" w:rsidR="0099014C" w:rsidRDefault="0099014C" w:rsidP="002E3C69">
            <w:r>
              <w:t>(use instead of MIL-STD-1797B)</w:t>
            </w:r>
          </w:p>
        </w:tc>
        <w:tc>
          <w:tcPr>
            <w:tcW w:w="3960" w:type="dxa"/>
          </w:tcPr>
          <w:p w14:paraId="46FF56CA" w14:textId="060769C3" w:rsidR="0099014C" w:rsidRDefault="0099014C" w:rsidP="006067F7">
            <w:r>
              <w:t>Flying Qualities of Piloted Vehicles</w:t>
            </w:r>
          </w:p>
        </w:tc>
        <w:tc>
          <w:tcPr>
            <w:tcW w:w="1525" w:type="dxa"/>
          </w:tcPr>
          <w:p w14:paraId="4CB16FA7" w14:textId="55390758" w:rsidR="0099014C" w:rsidRDefault="0099014C" w:rsidP="006067F7">
            <w:r>
              <w:t>NOV 1980</w:t>
            </w:r>
          </w:p>
        </w:tc>
      </w:tr>
      <w:tr w:rsidR="0099014C" w14:paraId="63B84DEC" w14:textId="77777777" w:rsidTr="0099014C">
        <w:tc>
          <w:tcPr>
            <w:tcW w:w="3865" w:type="dxa"/>
          </w:tcPr>
          <w:p w14:paraId="4F8A1794" w14:textId="3DBBAD48" w:rsidR="006067F7" w:rsidRPr="006067F7" w:rsidRDefault="006067F7" w:rsidP="006067F7">
            <w:r>
              <w:t>MIL-STD-3013</w:t>
            </w:r>
            <w:r w:rsidR="008231D4">
              <w:t>A</w:t>
            </w:r>
          </w:p>
        </w:tc>
        <w:tc>
          <w:tcPr>
            <w:tcW w:w="3960" w:type="dxa"/>
          </w:tcPr>
          <w:p w14:paraId="7FB77170" w14:textId="233757DA" w:rsidR="006067F7" w:rsidRPr="006067F7" w:rsidRDefault="006067F7" w:rsidP="006067F7">
            <w:r w:rsidRPr="006067F7">
              <w:t>Glossary of Definitions, Ground Rules, and Mission Profiles to Define Air Vehicle Performance Capability</w:t>
            </w:r>
          </w:p>
        </w:tc>
        <w:tc>
          <w:tcPr>
            <w:tcW w:w="1525" w:type="dxa"/>
          </w:tcPr>
          <w:p w14:paraId="3B87CC60" w14:textId="5BFBB15C" w:rsidR="006067F7" w:rsidRPr="006067F7" w:rsidRDefault="006067F7" w:rsidP="006067F7">
            <w:r>
              <w:t xml:space="preserve">9 SEP </w:t>
            </w:r>
            <w:r w:rsidR="003A067E">
              <w:t>20</w:t>
            </w:r>
            <w:r>
              <w:t>08</w:t>
            </w:r>
          </w:p>
        </w:tc>
      </w:tr>
      <w:tr w:rsidR="002E3C69" w14:paraId="40EBC4B2" w14:textId="77777777" w:rsidTr="002E3C69">
        <w:trPr>
          <w:trHeight w:val="242"/>
        </w:trPr>
        <w:tc>
          <w:tcPr>
            <w:tcW w:w="3865" w:type="dxa"/>
          </w:tcPr>
          <w:p w14:paraId="5CD8AB6F" w14:textId="013D5EC1" w:rsidR="002E3C69" w:rsidRDefault="002E3C69" w:rsidP="006067F7">
            <w:r>
              <w:t>MIL-STD-1333B</w:t>
            </w:r>
            <w:r>
              <w:rPr>
                <w:rStyle w:val="FootnoteReference"/>
              </w:rPr>
              <w:footnoteReference w:id="2"/>
            </w:r>
          </w:p>
        </w:tc>
        <w:tc>
          <w:tcPr>
            <w:tcW w:w="3960" w:type="dxa"/>
          </w:tcPr>
          <w:p w14:paraId="7F35AA72" w14:textId="7884299D" w:rsidR="002E3C69" w:rsidRPr="006067F7" w:rsidRDefault="002E3C69" w:rsidP="002E3C69">
            <w:r>
              <w:t>Aircrew Station Geometry for Military Aircraft</w:t>
            </w:r>
          </w:p>
        </w:tc>
        <w:tc>
          <w:tcPr>
            <w:tcW w:w="1525" w:type="dxa"/>
          </w:tcPr>
          <w:p w14:paraId="48D8D18C" w14:textId="259B6329" w:rsidR="002E3C69" w:rsidRDefault="002E3C69" w:rsidP="006067F7">
            <w:r>
              <w:t>9 JAN 1987</w:t>
            </w:r>
          </w:p>
        </w:tc>
      </w:tr>
    </w:tbl>
    <w:p w14:paraId="6553F0A2" w14:textId="77777777" w:rsidR="006067F7" w:rsidRPr="006067F7" w:rsidRDefault="006067F7" w:rsidP="006067F7"/>
    <w:p w14:paraId="2838B5E5" w14:textId="77777777" w:rsidR="00B8120D" w:rsidRDefault="00B8120D">
      <w:pPr>
        <w:spacing w:line="276" w:lineRule="auto"/>
        <w:rPr>
          <w:b/>
          <w:sz w:val="24"/>
          <w:u w:val="single"/>
        </w:rPr>
      </w:pPr>
      <w:r>
        <w:br w:type="page"/>
      </w:r>
    </w:p>
    <w:p w14:paraId="239A4113" w14:textId="26B927CD" w:rsidR="00CE4AA0" w:rsidRDefault="00AE5AC1" w:rsidP="00A27019">
      <w:pPr>
        <w:pStyle w:val="Heading1"/>
      </w:pPr>
      <w:r>
        <w:lastRenderedPageBreak/>
        <w:t>SYSTEM</w:t>
      </w:r>
      <w:r w:rsidR="00CE4AA0">
        <w:t xml:space="preserve"> </w:t>
      </w:r>
      <w:r w:rsidR="00A27019">
        <w:t>REQUIREMENTS</w:t>
      </w:r>
      <w:r w:rsidR="00CE4AA0">
        <w:t xml:space="preserve"> </w:t>
      </w:r>
    </w:p>
    <w:p w14:paraId="0208A9B0" w14:textId="77777777" w:rsidR="000B17FE" w:rsidRPr="00A73DE7" w:rsidRDefault="000B17FE" w:rsidP="000B17FE">
      <w:pPr>
        <w:pStyle w:val="Heading2"/>
      </w:pPr>
      <w:bookmarkStart w:id="0" w:name="_Ref457661666"/>
      <w:r>
        <w:t>Configuration Definitions</w:t>
      </w:r>
    </w:p>
    <w:p w14:paraId="21627BB6" w14:textId="77777777" w:rsidR="000B17FE" w:rsidRDefault="000B17FE" w:rsidP="000B17FE">
      <w:pPr>
        <w:ind w:left="1440"/>
      </w:pPr>
      <w:r>
        <w:t>Weapons = Weapon Systems Support Pod (WSSP)</w:t>
      </w:r>
    </w:p>
    <w:p w14:paraId="2A54608C" w14:textId="3C37524C" w:rsidR="000B17FE" w:rsidRDefault="000B17FE" w:rsidP="000B17FE">
      <w:pPr>
        <w:ind w:left="1440"/>
      </w:pPr>
      <w:r>
        <w:t>CC</w:t>
      </w:r>
      <w:r>
        <w:tab/>
      </w:r>
      <w:r>
        <w:tab/>
        <w:t>Clean, cruise</w:t>
      </w:r>
      <w:r>
        <w:br/>
        <w:t>WC</w:t>
      </w:r>
      <w:r>
        <w:tab/>
      </w:r>
      <w:r>
        <w:tab/>
        <w:t>Weapons, cruise</w:t>
      </w:r>
      <w:r w:rsidR="007C1995">
        <w:br/>
        <w:t>FC</w:t>
      </w:r>
      <w:r w:rsidR="007C1995">
        <w:tab/>
      </w:r>
      <w:r w:rsidR="007C1995">
        <w:tab/>
        <w:t>Ferry, cruise</w:t>
      </w:r>
      <w:r>
        <w:br/>
        <w:t>WTO</w:t>
      </w:r>
      <w:r>
        <w:tab/>
      </w:r>
      <w:r>
        <w:tab/>
        <w:t xml:space="preserve">Weapons, gear down, high lift devices positioned for </w:t>
      </w:r>
      <w:proofErr w:type="spellStart"/>
      <w:r>
        <w:t>take off</w:t>
      </w:r>
      <w:proofErr w:type="spellEnd"/>
      <w:r>
        <w:br/>
        <w:t>WL</w:t>
      </w:r>
      <w:r>
        <w:tab/>
      </w:r>
      <w:r>
        <w:tab/>
        <w:t>Weapons, gear down, high lift devices positioned for landing</w:t>
      </w:r>
    </w:p>
    <w:p w14:paraId="5633A869" w14:textId="5BE2A85C" w:rsidR="00B471B0" w:rsidRDefault="00B471B0" w:rsidP="00DE2628">
      <w:pPr>
        <w:pStyle w:val="Heading2"/>
      </w:pPr>
      <w:r>
        <w:t>Performance and Structural Characteristics</w:t>
      </w:r>
      <w:bookmarkEnd w:id="0"/>
    </w:p>
    <w:p w14:paraId="2161C69D" w14:textId="3F0D2BCF" w:rsidR="00B471B0" w:rsidRPr="00B471B0" w:rsidRDefault="00B471B0" w:rsidP="00B471B0">
      <w:pPr>
        <w:pStyle w:val="Heading3"/>
      </w:pPr>
      <w:r>
        <w:t>Performance Ground Rules</w:t>
      </w:r>
    </w:p>
    <w:p w14:paraId="607C80E2" w14:textId="0E7F5AC7" w:rsidR="00AF1FFA" w:rsidRDefault="00AF1FFA" w:rsidP="00B471B0">
      <w:r>
        <w:t xml:space="preserve">Unless otherwise specified, the Performance and Structural Characteristics </w:t>
      </w:r>
      <w:r w:rsidRPr="00AF1FFA">
        <w:t xml:space="preserve">shall be met using the following </w:t>
      </w:r>
      <w:r>
        <w:t>rules</w:t>
      </w:r>
      <w:r w:rsidR="003D6709">
        <w:t>:</w:t>
      </w:r>
    </w:p>
    <w:p w14:paraId="7C18A776" w14:textId="7AF30DC0" w:rsidR="00173E3A" w:rsidRDefault="00581D57" w:rsidP="00B471B0">
      <w:pPr>
        <w:pStyle w:val="ListParagraph"/>
        <w:numPr>
          <w:ilvl w:val="0"/>
          <w:numId w:val="16"/>
        </w:numPr>
      </w:pPr>
      <w:r w:rsidRPr="00581D57">
        <w:t xml:space="preserve">Two-person aircrew (average nude aircrew member weight of 200 pounds each) wearing USAF Standard Personal Flight Equipment weighing 26.3 pounds </w:t>
      </w:r>
      <w:r w:rsidR="00173E3A" w:rsidRPr="00173E3A">
        <w:t>(see</w:t>
      </w:r>
      <w:r w:rsidR="00713FBB">
        <w:t xml:space="preserve"> </w:t>
      </w:r>
      <w:r w:rsidR="00713FBB">
        <w:fldChar w:fldCharType="begin"/>
      </w:r>
      <w:r w:rsidR="00713FBB">
        <w:instrText xml:space="preserve"> REF _Ref457636039 \h </w:instrText>
      </w:r>
      <w:r w:rsidR="00B471B0">
        <w:instrText xml:space="preserve"> \* MERGEFORMAT </w:instrText>
      </w:r>
      <w:r w:rsidR="00713FBB">
        <w:fldChar w:fldCharType="separate"/>
      </w:r>
      <w:r w:rsidR="001A24BC">
        <w:t xml:space="preserve">Table </w:t>
      </w:r>
      <w:r w:rsidR="001A24BC">
        <w:rPr>
          <w:noProof/>
        </w:rPr>
        <w:t>4</w:t>
      </w:r>
      <w:r w:rsidR="001A24BC">
        <w:rPr>
          <w:noProof/>
        </w:rPr>
        <w:noBreakHyphen/>
        <w:t>1</w:t>
      </w:r>
      <w:r w:rsidR="00713FBB">
        <w:fldChar w:fldCharType="end"/>
      </w:r>
      <w:r>
        <w:t>).</w:t>
      </w:r>
    </w:p>
    <w:p w14:paraId="7A652C84" w14:textId="46CA458E" w:rsidR="003D6709" w:rsidRDefault="003D6709" w:rsidP="00B471B0">
      <w:pPr>
        <w:pStyle w:val="ListParagraph"/>
        <w:numPr>
          <w:ilvl w:val="0"/>
          <w:numId w:val="16"/>
        </w:numPr>
      </w:pPr>
      <w:r w:rsidRPr="003D6709">
        <w:t>Jet A with military additives fuel grade with a density of 6.8 pounds per US gallon.</w:t>
      </w:r>
    </w:p>
    <w:p w14:paraId="3966E33A" w14:textId="1F975ED1" w:rsidR="00AF1FFA" w:rsidRDefault="00AF1FFA" w:rsidP="00B471B0">
      <w:pPr>
        <w:pStyle w:val="ListParagraph"/>
        <w:numPr>
          <w:ilvl w:val="0"/>
          <w:numId w:val="16"/>
        </w:numPr>
      </w:pPr>
      <w:r w:rsidRPr="00AF1FFA">
        <w:t>All aircraft systems and subsystems operating normally.</w:t>
      </w:r>
    </w:p>
    <w:p w14:paraId="77AB8BC0" w14:textId="77777777" w:rsidR="00581D57" w:rsidRDefault="00581D57" w:rsidP="00B471B0">
      <w:pPr>
        <w:pStyle w:val="ListParagraph"/>
        <w:numPr>
          <w:ilvl w:val="0"/>
          <w:numId w:val="16"/>
        </w:numPr>
      </w:pPr>
      <w:r w:rsidRPr="00581D57">
        <w:t xml:space="preserve">International Standard Atmosphere model as defined by MIL-STD-3013, Appendix A </w:t>
      </w:r>
    </w:p>
    <w:p w14:paraId="2BF1333C" w14:textId="4AAB584A" w:rsidR="00312511" w:rsidRDefault="003D6709" w:rsidP="00B471B0">
      <w:pPr>
        <w:pStyle w:val="ListParagraph"/>
        <w:numPr>
          <w:ilvl w:val="0"/>
          <w:numId w:val="16"/>
        </w:numPr>
      </w:pPr>
      <w:r>
        <w:t>Standard Configuration: I</w:t>
      </w:r>
      <w:r w:rsidR="00312511" w:rsidRPr="00312511">
        <w:t>ncludes external store(</w:t>
      </w:r>
      <w:proofErr w:type="spellStart"/>
      <w:r w:rsidR="00312511" w:rsidRPr="00312511">
        <w:t>s</w:t>
      </w:r>
      <w:proofErr w:type="spellEnd"/>
      <w:r w:rsidR="00312511" w:rsidRPr="00312511">
        <w:t>) required to accomplish SUPT and IFF training missions</w:t>
      </w:r>
      <w:r w:rsidR="00581D57" w:rsidRPr="00581D57">
        <w:t xml:space="preserve"> (</w:t>
      </w:r>
      <w:proofErr w:type="spellStart"/>
      <w:r w:rsidR="00581D57" w:rsidRPr="00581D57">
        <w:t>SWaP</w:t>
      </w:r>
      <w:proofErr w:type="spellEnd"/>
      <w:r w:rsidR="00581D57" w:rsidRPr="00581D57">
        <w:t>-C margin requirements met)</w:t>
      </w:r>
      <w:r w:rsidR="00791B08">
        <w:t>.</w:t>
      </w:r>
    </w:p>
    <w:p w14:paraId="7CCA5B2B" w14:textId="299A9160" w:rsidR="00AF1FFA" w:rsidRDefault="00AF1FFA" w:rsidP="00B471B0">
      <w:pPr>
        <w:pStyle w:val="ListParagraph"/>
        <w:numPr>
          <w:ilvl w:val="0"/>
          <w:numId w:val="16"/>
        </w:numPr>
      </w:pPr>
      <w:r w:rsidRPr="00AF1FFA">
        <w:t>No wind.</w:t>
      </w:r>
    </w:p>
    <w:p w14:paraId="0174628E" w14:textId="4D8A9307" w:rsidR="0099214F" w:rsidRDefault="0099214F" w:rsidP="00B471B0">
      <w:pPr>
        <w:pStyle w:val="ListParagraph"/>
        <w:numPr>
          <w:ilvl w:val="0"/>
          <w:numId w:val="16"/>
        </w:numPr>
      </w:pPr>
      <w:r>
        <w:t>Design Mission</w:t>
      </w:r>
      <w:r w:rsidR="00791B08">
        <w:t>s</w:t>
      </w:r>
      <w:r>
        <w:t xml:space="preserve"> as specified in Section </w:t>
      </w:r>
      <w:r w:rsidR="00791B08">
        <w:fldChar w:fldCharType="begin"/>
      </w:r>
      <w:r w:rsidR="00791B08">
        <w:instrText xml:space="preserve"> REF _Ref457661132 \r \h </w:instrText>
      </w:r>
      <w:r w:rsidR="00791B08">
        <w:fldChar w:fldCharType="separate"/>
      </w:r>
      <w:r w:rsidR="001A24BC">
        <w:t>4.2.13</w:t>
      </w:r>
      <w:r w:rsidR="00791B08">
        <w:fldChar w:fldCharType="end"/>
      </w:r>
      <w:r w:rsidR="00791B08">
        <w:t xml:space="preserve"> and </w:t>
      </w:r>
      <w:r w:rsidR="00791B08">
        <w:fldChar w:fldCharType="begin"/>
      </w:r>
      <w:r w:rsidR="00791B08">
        <w:instrText xml:space="preserve"> REF _Ref457661154 \r \h </w:instrText>
      </w:r>
      <w:r w:rsidR="00791B08">
        <w:fldChar w:fldCharType="separate"/>
      </w:r>
      <w:r w:rsidR="001A24BC">
        <w:t>4.2.14</w:t>
      </w:r>
      <w:r w:rsidR="00791B08">
        <w:fldChar w:fldCharType="end"/>
      </w:r>
      <w:r w:rsidR="00791B08">
        <w:t>.</w:t>
      </w:r>
    </w:p>
    <w:p w14:paraId="74CF4E93" w14:textId="51957DA9" w:rsidR="00B66707" w:rsidRPr="00AF1FFA" w:rsidRDefault="00B66707" w:rsidP="00B471B0">
      <w:pPr>
        <w:pStyle w:val="ListParagraph"/>
        <w:numPr>
          <w:ilvl w:val="0"/>
          <w:numId w:val="16"/>
        </w:numPr>
      </w:pPr>
      <w:r w:rsidRPr="00B66707">
        <w:t>Conventional metal construction should be used.</w:t>
      </w:r>
    </w:p>
    <w:p w14:paraId="561A95CC" w14:textId="7F31A293" w:rsidR="006C0A0D" w:rsidRDefault="006C0A0D" w:rsidP="006C0A0D">
      <w:pPr>
        <w:pStyle w:val="Heading3"/>
      </w:pPr>
      <w:r>
        <w:t>Limit Loads</w:t>
      </w:r>
    </w:p>
    <w:p w14:paraId="29D18F9B" w14:textId="10119A30" w:rsidR="006C0A0D" w:rsidRDefault="006C0A0D" w:rsidP="006C0A0D">
      <w:r>
        <w:t>All loads resulting from the requirements of this specification are limit loads unless otherwise specified.</w:t>
      </w:r>
    </w:p>
    <w:p w14:paraId="677EEBCC" w14:textId="6E0396C6" w:rsidR="006C0A0D" w:rsidRDefault="006C0A0D" w:rsidP="006C0A0D">
      <w:pPr>
        <w:pStyle w:val="Heading3"/>
      </w:pPr>
      <w:r>
        <w:t>Ultimate Loads</w:t>
      </w:r>
    </w:p>
    <w:p w14:paraId="5A7B8A0D" w14:textId="022C38E5" w:rsidR="00B94D47" w:rsidRDefault="006C0A0D" w:rsidP="006C0A0D">
      <w:r>
        <w:t>Ultimate loads shall be obtained by multiplying limit loads by a factor of safety of 1.5. These ultimate loads shall be used in the design of elements of the airframe and subsystems. The airframe and all subsystems shall not experience catastrophic failure when subjected to ultimate loads.</w:t>
      </w:r>
    </w:p>
    <w:p w14:paraId="29C7D14A" w14:textId="71B4CD4F" w:rsidR="00AF1FFA" w:rsidRDefault="00AF1FFA" w:rsidP="00B471B0">
      <w:pPr>
        <w:pStyle w:val="Heading3"/>
      </w:pPr>
      <w:r>
        <w:t>Design Service Life</w:t>
      </w:r>
    </w:p>
    <w:p w14:paraId="7EA1F398" w14:textId="1E64CEA9" w:rsidR="00582E9D" w:rsidRPr="00582E9D" w:rsidRDefault="00582E9D" w:rsidP="00582E9D">
      <w:r>
        <w:lastRenderedPageBreak/>
        <w:t>The aircraft shall meet a design service life of at least 22 years and 8000 flight hours per aircraft based on the usage and mission profiles described in section 7. (Note: Approximate usage rate is 360 flight hours per year.)</w:t>
      </w:r>
    </w:p>
    <w:p w14:paraId="586F6386" w14:textId="0A5EDD94" w:rsidR="00CE5FB1" w:rsidRDefault="00352928" w:rsidP="00CE5FB1">
      <w:pPr>
        <w:pStyle w:val="Heading3"/>
      </w:pPr>
      <w:r>
        <w:t>Sustained Turn (High-</w:t>
      </w:r>
      <w:r w:rsidR="009A7BC9" w:rsidRPr="009A7BC9">
        <w:t>G Maneuvering</w:t>
      </w:r>
      <w:r>
        <w:t>)</w:t>
      </w:r>
    </w:p>
    <w:p w14:paraId="30C16A2B" w14:textId="2B8CCA92" w:rsidR="00CB5E47" w:rsidRDefault="003F2034" w:rsidP="003F2034">
      <w:r>
        <w:t>The high G maneuver shall be flown with a Standard Configuration, at 80% fuel weight (relative to maximum fuel capacity) and Standard Day conditions. The maneuver shall begin in level flight</w:t>
      </w:r>
      <w:r w:rsidR="00657624">
        <w:t>,</w:t>
      </w:r>
      <w:r>
        <w:t xml:space="preserve"> wings level (±5 degrees of bank), at 15,000 feet PA, and at or below 0.9</w:t>
      </w:r>
      <w:r w:rsidR="00657624">
        <w:t xml:space="preserve"> </w:t>
      </w:r>
      <w:r>
        <w:t>Mach. From this point, the aircrew will immediately initiate bank and back pressure to achieve the highest maintainable G-loading. The G-loading shall be maintained for a minimum of 140 continuous degrees. The aircrew may begin reducing the load factor and rolling out after a minimum of 140 degrees in order to roll out at app</w:t>
      </w:r>
      <w:r w:rsidR="00657624">
        <w:t xml:space="preserve">roximately 180 degrees of turn.  Aircraft </w:t>
      </w:r>
      <w:r>
        <w:t>shall descend to no lower than 13,000 feet PA during any portion of the entire 180-degree maneuver. There is no power setting specified for this maneuver. Minimum acceptable load factor will be 6.5 sustained for a minimum of 140 degrees. The lowest load factor registered during the 140-degree period will establish G-loading for the maneuver. For example, if the aircraft maintains 7.2Gs for less than 140 degrees and then drops to 6.9Gs by the end of the 140-degree period, 6.9Gs will be used as the maximum G-loading. There is no requirement to exceed 7.5Gs.</w:t>
      </w:r>
    </w:p>
    <w:p w14:paraId="04479E58" w14:textId="77777777" w:rsidR="00CB5E47" w:rsidRDefault="00CB5E47" w:rsidP="00CB5E47">
      <w:pPr>
        <w:pStyle w:val="Heading3"/>
      </w:pPr>
      <w:r>
        <w:t>Negative Load Factor</w:t>
      </w:r>
    </w:p>
    <w:p w14:paraId="4A92440D" w14:textId="7D0E7F43" w:rsidR="00CB5E47" w:rsidRPr="00F82211" w:rsidRDefault="00CB5E47" w:rsidP="00CB5E47">
      <w:r>
        <w:t>The aircraft shall perform (without degradation to the aircraft structures, components, and systems) high-G maneuvering with instantaneous load factor of up to -3.0 g’s using the following additional performance ground rules: Fuel weight at least 50%, PA equal to 15,000 feet,</w:t>
      </w:r>
      <w:r w:rsidR="00424071">
        <w:t xml:space="preserve"> a</w:t>
      </w:r>
      <w:r>
        <w:t>irspeed no greater than 0.9 Mach and Standard Day.</w:t>
      </w:r>
    </w:p>
    <w:p w14:paraId="68497565" w14:textId="77777777" w:rsidR="00CB5E47" w:rsidRDefault="00CB5E47" w:rsidP="00CB5E47">
      <w:pPr>
        <w:pStyle w:val="Heading3"/>
      </w:pPr>
      <w:r>
        <w:t>Instantaneous Turn Rate</w:t>
      </w:r>
    </w:p>
    <w:p w14:paraId="65299940" w14:textId="0CB147E0" w:rsidR="00CB5E47" w:rsidRDefault="00CB5E47" w:rsidP="00CB5E47">
      <w:r>
        <w:t xml:space="preserve">The aircraft shall perform instantaneous turn rate of at least 18° per second using the following additional performance ground rules: Fuel weight at least 50%, 15,000 feet PA, </w:t>
      </w:r>
      <w:r w:rsidR="00424071">
        <w:t>a</w:t>
      </w:r>
      <w:r>
        <w:t>irspeed no greater than 0.9 Mach and Standard Day.</w:t>
      </w:r>
    </w:p>
    <w:p w14:paraId="07E92C3B" w14:textId="77777777" w:rsidR="00CB5E47" w:rsidRDefault="00CB5E47" w:rsidP="00CB5E47">
      <w:pPr>
        <w:pStyle w:val="Heading3"/>
      </w:pPr>
      <w:r>
        <w:t>Sustained Turn Rate</w:t>
      </w:r>
    </w:p>
    <w:p w14:paraId="17529034" w14:textId="29EF5889" w:rsidR="00CB5E47" w:rsidRPr="00FB61D3" w:rsidRDefault="00CB5E47" w:rsidP="00CB5E47">
      <w:r>
        <w:t xml:space="preserve">The aircraft shall perform sustained turn rate of at least 12.5° per second using the following additional performance ground rules: Level flight, Fuel weight at least 50%, PA equal to 15,000, </w:t>
      </w:r>
      <w:r w:rsidR="00424071">
        <w:t>a</w:t>
      </w:r>
      <w:r>
        <w:t>irspeed no greater than 0.9 Mach and Standard Day.</w:t>
      </w:r>
    </w:p>
    <w:p w14:paraId="5572DA47" w14:textId="77777777" w:rsidR="00CB5E47" w:rsidRDefault="00CB5E47" w:rsidP="00CB5E47">
      <w:pPr>
        <w:pStyle w:val="Heading3"/>
      </w:pPr>
      <w:r>
        <w:t>Takeoff Distance</w:t>
      </w:r>
    </w:p>
    <w:p w14:paraId="322CC942" w14:textId="5B365951" w:rsidR="00CB5E47" w:rsidRPr="00130D9D" w:rsidRDefault="00CB5E47" w:rsidP="00CB5E47">
      <w:r>
        <w:t xml:space="preserve">The aircraft (including all takeoff configurations) shall have a total takeoff distance no greater than 6400 feet </w:t>
      </w:r>
      <w:r w:rsidR="00581D57">
        <w:t xml:space="preserve">using an 8000-foot, </w:t>
      </w:r>
      <w:r>
        <w:t xml:space="preserve">hard-surface runways using the additional </w:t>
      </w:r>
      <w:proofErr w:type="gramStart"/>
      <w:r>
        <w:t>worst case</w:t>
      </w:r>
      <w:proofErr w:type="gramEnd"/>
      <w:r>
        <w:t xml:space="preserve"> weather conditions performance ground rules: 10 knots tailwind, Runway Condition Reading (RCR 12) wet, zero runway slope, normal takeoff flap setting, maximum takeoff gross weight, and Den</w:t>
      </w:r>
      <w:r w:rsidR="00581D57">
        <w:t>sity Altitude (DA) equal to 7464</w:t>
      </w:r>
      <w:r>
        <w:t xml:space="preserve"> feet (DA represents 97° F, dew point of 38° F, 4093 feet PA).</w:t>
      </w:r>
    </w:p>
    <w:p w14:paraId="27B095A3" w14:textId="6F35D669" w:rsidR="00CB5E47" w:rsidRDefault="00CB5E47" w:rsidP="00CB5E47">
      <w:pPr>
        <w:pStyle w:val="Heading3"/>
      </w:pPr>
      <w:r>
        <w:t>Landing Distance</w:t>
      </w:r>
    </w:p>
    <w:p w14:paraId="7F6F7014" w14:textId="336D668D" w:rsidR="00CB5E47" w:rsidRPr="00CB5E47" w:rsidRDefault="00CB5E47" w:rsidP="00CB5E47">
      <w:r>
        <w:lastRenderedPageBreak/>
        <w:t xml:space="preserve">The aircraft (including all landing configurations) shall have a landing ground roll distance not greater than 7,000 feet that provides for flight operations on 8000-foot, hard-surface runways using the additional </w:t>
      </w:r>
      <w:proofErr w:type="gramStart"/>
      <w:r>
        <w:t>worst case</w:t>
      </w:r>
      <w:proofErr w:type="gramEnd"/>
      <w:r>
        <w:t xml:space="preserve"> weather conditions performance ground rules: 10 knots tailwind, (RCR 12) wet runway, zero runway slope, all possible flap settings, 80% fuel weight, DA equal 7400 feet (DA represents 97° F, dew point of 38° F, 4093 feet PA), and without the use of drag chute(s).</w:t>
      </w:r>
    </w:p>
    <w:p w14:paraId="619A9F87" w14:textId="77777777" w:rsidR="00B66707" w:rsidRDefault="00B66707" w:rsidP="00B66707">
      <w:pPr>
        <w:pStyle w:val="Heading3"/>
      </w:pPr>
      <w:r>
        <w:t>Landing Sink Speed</w:t>
      </w:r>
    </w:p>
    <w:p w14:paraId="03E6E346" w14:textId="47483A5C" w:rsidR="00B66707" w:rsidRPr="00B66707" w:rsidRDefault="00B66707" w:rsidP="00B66707">
      <w:pPr>
        <w:rPr>
          <w:color w:val="000000" w:themeColor="text1"/>
        </w:rPr>
      </w:pPr>
      <w:r w:rsidRPr="00B66707">
        <w:rPr>
          <w:color w:val="000000" w:themeColor="text1"/>
        </w:rPr>
        <w:t>The maximum landing touchdown vertical sink speeds of the aircraft center of mass for the airframe and landing gear shall not be less than 13 feet per second at the landing design gross weight</w:t>
      </w:r>
      <w:r w:rsidR="00174EFD">
        <w:rPr>
          <w:rStyle w:val="FootnoteReference"/>
          <w:color w:val="000000" w:themeColor="text1"/>
        </w:rPr>
        <w:footnoteReference w:id="3"/>
      </w:r>
      <w:r w:rsidRPr="00B66707">
        <w:rPr>
          <w:color w:val="000000" w:themeColor="text1"/>
        </w:rPr>
        <w:t xml:space="preserve"> and 10 feet per second at the maximum landing design weight</w:t>
      </w:r>
      <w:r w:rsidR="00BA7C27">
        <w:rPr>
          <w:rStyle w:val="FootnoteReference"/>
          <w:color w:val="000000" w:themeColor="text1"/>
        </w:rPr>
        <w:footnoteReference w:id="4"/>
      </w:r>
      <w:r w:rsidRPr="00B66707">
        <w:rPr>
          <w:color w:val="000000" w:themeColor="text1"/>
        </w:rPr>
        <w:t>.</w:t>
      </w:r>
    </w:p>
    <w:p w14:paraId="6E425677" w14:textId="01FC1682" w:rsidR="003925DB" w:rsidRDefault="003925DB" w:rsidP="004A6A98">
      <w:pPr>
        <w:pStyle w:val="Heading3"/>
      </w:pPr>
      <w:r>
        <w:t>Service Ceiling</w:t>
      </w:r>
    </w:p>
    <w:p w14:paraId="0D3A6ABC" w14:textId="77777777" w:rsidR="004A6A98" w:rsidRDefault="004A6A98" w:rsidP="003925DB">
      <w:r>
        <w:t xml:space="preserve">Aircraft shall have a service ceiling of 40,000 </w:t>
      </w:r>
      <w:proofErr w:type="spellStart"/>
      <w:r>
        <w:t>ft</w:t>
      </w:r>
      <w:proofErr w:type="spellEnd"/>
      <w:r>
        <w:t xml:space="preserve"> in CC configuration (weight resulting from light off at full fuel) </w:t>
      </w:r>
      <w:r w:rsidRPr="00D61CCF">
        <w:t>in standard atmosphere</w:t>
      </w:r>
      <w:r>
        <w:t>.</w:t>
      </w:r>
    </w:p>
    <w:p w14:paraId="4A48F4BA" w14:textId="779A4D82" w:rsidR="004701B2" w:rsidRDefault="00B8120D">
      <w:pPr>
        <w:spacing w:line="276" w:lineRule="auto"/>
      </w:pPr>
      <w:r>
        <w:rPr>
          <w:noProof/>
        </w:rPr>
        <mc:AlternateContent>
          <mc:Choice Requires="wps">
            <w:drawing>
              <wp:anchor distT="0" distB="0" distL="114300" distR="114300" simplePos="0" relativeHeight="251659264" behindDoc="0" locked="0" layoutInCell="1" allowOverlap="1" wp14:anchorId="759C6A16" wp14:editId="59E6DECD">
                <wp:simplePos x="0" y="0"/>
                <wp:positionH relativeFrom="column">
                  <wp:posOffset>1652905</wp:posOffset>
                </wp:positionH>
                <wp:positionV relativeFrom="paragraph">
                  <wp:posOffset>2344420</wp:posOffset>
                </wp:positionV>
                <wp:extent cx="2516505" cy="343535"/>
                <wp:effectExtent l="0" t="0" r="23495" b="37465"/>
                <wp:wrapSquare wrapText="bothSides"/>
                <wp:docPr id="3" name="Text Box 3"/>
                <wp:cNvGraphicFramePr/>
                <a:graphic xmlns:a="http://schemas.openxmlformats.org/drawingml/2006/main">
                  <a:graphicData uri="http://schemas.microsoft.com/office/word/2010/wordprocessingShape">
                    <wps:wsp>
                      <wps:cNvSpPr txBox="1"/>
                      <wps:spPr>
                        <a:xfrm>
                          <a:off x="0" y="0"/>
                          <a:ext cx="2516505" cy="343535"/>
                        </a:xfrm>
                        <a:prstGeom prst="rect">
                          <a:avLst/>
                        </a:prstGeom>
                        <a:ln/>
                      </wps:spPr>
                      <wps:style>
                        <a:lnRef idx="2">
                          <a:schemeClr val="dk1"/>
                        </a:lnRef>
                        <a:fillRef idx="1">
                          <a:schemeClr val="lt1"/>
                        </a:fillRef>
                        <a:effectRef idx="0">
                          <a:schemeClr val="dk1"/>
                        </a:effectRef>
                        <a:fontRef idx="minor">
                          <a:schemeClr val="dk1"/>
                        </a:fontRef>
                      </wps:style>
                      <wps:txbx>
                        <w:txbxContent>
                          <w:p w14:paraId="0B863FAE" w14:textId="77DE6474" w:rsidR="00B8120D" w:rsidRDefault="00B8120D" w:rsidP="00B8120D">
                            <w:pPr>
                              <w:jc w:val="center"/>
                            </w:pPr>
                            <w:r>
                              <w:t>INTENTIONALY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C6A16" id="_x0000_t202" coordsize="21600,21600" o:spt="202" path="m0,0l0,21600,21600,21600,21600,0xe">
                <v:stroke joinstyle="miter"/>
                <v:path gradientshapeok="t" o:connecttype="rect"/>
              </v:shapetype>
              <v:shape id="Text Box 3" o:spid="_x0000_s1026" type="#_x0000_t202" style="position:absolute;margin-left:130.15pt;margin-top:184.6pt;width:198.15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" fillcolor="white [3201]" strokecolor="black [3200]" strokeweight="2pt">
                <v:textbox>
                  <w:txbxContent>
                    <w:p w14:paraId="0B863FAE" w14:textId="77DE6474" w:rsidR="00B8120D" w:rsidRDefault="00B8120D" w:rsidP="00B8120D">
                      <w:pPr>
                        <w:jc w:val="center"/>
                      </w:pPr>
                      <w:r>
                        <w:t>INTENTIONALY LEFT BLANK</w:t>
                      </w:r>
                    </w:p>
                  </w:txbxContent>
                </v:textbox>
                <w10:wrap type="square"/>
              </v:shape>
            </w:pict>
          </mc:Fallback>
        </mc:AlternateContent>
      </w:r>
      <w:r w:rsidR="004701B2">
        <w:br w:type="page"/>
      </w:r>
    </w:p>
    <w:p w14:paraId="3EF835B2" w14:textId="33B91845" w:rsidR="003925DB" w:rsidRDefault="0057080A" w:rsidP="004A6A98">
      <w:pPr>
        <w:pStyle w:val="Heading3"/>
      </w:pPr>
      <w:bookmarkStart w:id="1" w:name="_Ref457661132"/>
      <w:bookmarkStart w:id="2" w:name="_Ref288045152"/>
      <w:r>
        <w:lastRenderedPageBreak/>
        <w:t>Design Mission – Profile 5, Cross Country</w:t>
      </w:r>
      <w:r w:rsidR="004701B2">
        <w:rPr>
          <w:rStyle w:val="FootnoteReference"/>
        </w:rPr>
        <w:footnoteReference w:id="5"/>
      </w:r>
      <w:bookmarkEnd w:id="1"/>
    </w:p>
    <w:bookmarkEnd w:id="2"/>
    <w:p w14:paraId="026E61BF" w14:textId="6A08479D" w:rsidR="00326DDC" w:rsidRDefault="00326DDC" w:rsidP="00326DDC">
      <w:r w:rsidRPr="00CE5FB1">
        <w:t>The aircraft shall have sufficient fuel capacity to complete the unrefueled training sortie il</w:t>
      </w:r>
      <w:r>
        <w:t>lustrated and defined in</w:t>
      </w:r>
      <w:r w:rsidR="00D87C59">
        <w:t xml:space="preserve"> </w:t>
      </w:r>
      <w:r w:rsidR="006342B8">
        <w:fldChar w:fldCharType="begin"/>
      </w:r>
      <w:r w:rsidR="006342B8">
        <w:instrText xml:space="preserve"> REF _Ref457732560 \h </w:instrText>
      </w:r>
      <w:r w:rsidR="006342B8">
        <w:fldChar w:fldCharType="separate"/>
      </w:r>
      <w:r w:rsidR="001A24BC">
        <w:t xml:space="preserve">Figure </w:t>
      </w:r>
      <w:r w:rsidR="001A24BC">
        <w:rPr>
          <w:noProof/>
        </w:rPr>
        <w:t>4</w:t>
      </w:r>
      <w:r w:rsidR="001A24BC">
        <w:noBreakHyphen/>
      </w:r>
      <w:r w:rsidR="001A24BC">
        <w:rPr>
          <w:noProof/>
        </w:rPr>
        <w:t>1</w:t>
      </w:r>
      <w:r w:rsidR="006342B8">
        <w:fldChar w:fldCharType="end"/>
      </w:r>
      <w:r>
        <w:t>.</w:t>
      </w:r>
    </w:p>
    <w:p w14:paraId="151D649F" w14:textId="4C23B281" w:rsidR="004A6A98" w:rsidRDefault="004A6A98" w:rsidP="003925DB">
      <w:r>
        <w:t xml:space="preserve"> </w:t>
      </w:r>
      <w:r w:rsidR="0057080A" w:rsidRPr="00361169">
        <w:rPr>
          <w:noProof/>
        </w:rPr>
        <w:drawing>
          <wp:inline distT="0" distB="0" distL="0" distR="0" wp14:anchorId="1083D688" wp14:editId="38703FF3">
            <wp:extent cx="5943600" cy="4764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64405"/>
                    </a:xfrm>
                    <a:prstGeom prst="rect">
                      <a:avLst/>
                    </a:prstGeom>
                  </pic:spPr>
                </pic:pic>
              </a:graphicData>
            </a:graphic>
          </wp:inline>
        </w:drawing>
      </w:r>
    </w:p>
    <w:p w14:paraId="08B760C1" w14:textId="77777777" w:rsidR="00326DDC" w:rsidRDefault="00326DDC" w:rsidP="00326DDC">
      <w:pPr>
        <w:pStyle w:val="Caption"/>
      </w:pPr>
      <w:bookmarkStart w:id="3" w:name="_Ref457732560"/>
      <w:bookmarkStart w:id="4" w:name="_Ref457732555"/>
      <w:r>
        <w:t xml:space="preserve">Figure </w:t>
      </w:r>
      <w:r w:rsidR="005275C0">
        <w:fldChar w:fldCharType="begin"/>
      </w:r>
      <w:r w:rsidR="005275C0">
        <w:instrText xml:space="preserve"> STYLEREF 1 \s </w:instrText>
      </w:r>
      <w:r w:rsidR="005275C0">
        <w:fldChar w:fldCharType="separate"/>
      </w:r>
      <w:r w:rsidR="001A24BC">
        <w:rPr>
          <w:noProof/>
        </w:rPr>
        <w:t>4</w:t>
      </w:r>
      <w:r w:rsidR="005275C0">
        <w:rPr>
          <w:noProof/>
        </w:rPr>
        <w:fldChar w:fldCharType="end"/>
      </w:r>
      <w:r>
        <w:noBreakHyphen/>
      </w:r>
      <w:r w:rsidR="005275C0">
        <w:fldChar w:fldCharType="begin"/>
      </w:r>
      <w:r w:rsidR="005275C0">
        <w:instrText xml:space="preserve"> SEQ Figure \* ARABIC \s 1 </w:instrText>
      </w:r>
      <w:r w:rsidR="005275C0">
        <w:fldChar w:fldCharType="separate"/>
      </w:r>
      <w:r w:rsidR="001A24BC">
        <w:rPr>
          <w:noProof/>
        </w:rPr>
        <w:t>1</w:t>
      </w:r>
      <w:r w:rsidR="005275C0">
        <w:rPr>
          <w:noProof/>
        </w:rPr>
        <w:fldChar w:fldCharType="end"/>
      </w:r>
      <w:bookmarkEnd w:id="3"/>
      <w:r>
        <w:t xml:space="preserve"> </w:t>
      </w:r>
      <w:r w:rsidRPr="001702CB">
        <w:t>Specialized Undergraduate Pilot Training (SUPT) Profile 5, Cross-Country</w:t>
      </w:r>
      <w:bookmarkEnd w:id="4"/>
    </w:p>
    <w:p w14:paraId="455FD691" w14:textId="34769048" w:rsidR="004701B2" w:rsidRDefault="004701B2">
      <w:pPr>
        <w:spacing w:line="276" w:lineRule="auto"/>
      </w:pPr>
      <w:r>
        <w:br w:type="page"/>
      </w:r>
    </w:p>
    <w:p w14:paraId="7E1DEA74" w14:textId="2D911E59" w:rsidR="00326DDC" w:rsidRDefault="00326DDC" w:rsidP="00326DDC">
      <w:pPr>
        <w:pStyle w:val="Heading3"/>
      </w:pPr>
      <w:bookmarkStart w:id="5" w:name="_Ref457661154"/>
      <w:r>
        <w:lastRenderedPageBreak/>
        <w:t>Design Mission – Profile 6, Close Air Support</w:t>
      </w:r>
      <w:r w:rsidR="004701B2">
        <w:rPr>
          <w:rStyle w:val="FootnoteReference"/>
        </w:rPr>
        <w:footnoteReference w:id="6"/>
      </w:r>
      <w:bookmarkEnd w:id="5"/>
    </w:p>
    <w:p w14:paraId="5FA87EC7" w14:textId="523D0DCA" w:rsidR="00326DDC" w:rsidRDefault="00326DDC" w:rsidP="00326DDC">
      <w:r w:rsidRPr="00CE5FB1">
        <w:t>The aircraft shall have sufficient fuel capacity to complete the unrefueled training sortie il</w:t>
      </w:r>
      <w:r>
        <w:t xml:space="preserve">lustrated and defined in </w:t>
      </w:r>
      <w:r>
        <w:fldChar w:fldCharType="begin"/>
      </w:r>
      <w:r>
        <w:instrText xml:space="preserve"> REF _Ref457658130 \h </w:instrText>
      </w:r>
      <w:r>
        <w:fldChar w:fldCharType="separate"/>
      </w:r>
      <w:r w:rsidR="001A24BC">
        <w:t xml:space="preserve">Figure </w:t>
      </w:r>
      <w:r w:rsidR="001A24BC">
        <w:rPr>
          <w:noProof/>
        </w:rPr>
        <w:t>4</w:t>
      </w:r>
      <w:r w:rsidR="001A24BC">
        <w:noBreakHyphen/>
      </w:r>
      <w:r w:rsidR="001A24BC">
        <w:rPr>
          <w:noProof/>
        </w:rPr>
        <w:t>2</w:t>
      </w:r>
      <w:r>
        <w:fldChar w:fldCharType="end"/>
      </w:r>
      <w:r>
        <w:t>.</w:t>
      </w:r>
    </w:p>
    <w:p w14:paraId="677EBCFB" w14:textId="3850D93B" w:rsidR="00326DDC" w:rsidRPr="00326DDC" w:rsidRDefault="00326DDC" w:rsidP="00326DDC">
      <w:r w:rsidRPr="00326DDC">
        <w:rPr>
          <w:noProof/>
        </w:rPr>
        <w:drawing>
          <wp:inline distT="0" distB="0" distL="0" distR="0" wp14:anchorId="10AA6B74" wp14:editId="0E67C99F">
            <wp:extent cx="5943600" cy="5991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991225"/>
                    </a:xfrm>
                    <a:prstGeom prst="rect">
                      <a:avLst/>
                    </a:prstGeom>
                  </pic:spPr>
                </pic:pic>
              </a:graphicData>
            </a:graphic>
          </wp:inline>
        </w:drawing>
      </w:r>
    </w:p>
    <w:p w14:paraId="45C21FB4" w14:textId="42E95E33" w:rsidR="00CE5FB1" w:rsidRDefault="00CE5FB1" w:rsidP="00CE5FB1">
      <w:pPr>
        <w:pStyle w:val="Caption"/>
      </w:pPr>
      <w:bookmarkStart w:id="6" w:name="_Ref457658130"/>
      <w:r>
        <w:t xml:space="preserve">Figure </w:t>
      </w:r>
      <w:r w:rsidR="005275C0">
        <w:fldChar w:fldCharType="begin"/>
      </w:r>
      <w:r w:rsidR="005275C0">
        <w:instrText xml:space="preserve"> STYLEREF 1 \s </w:instrText>
      </w:r>
      <w:r w:rsidR="005275C0">
        <w:fldChar w:fldCharType="separate"/>
      </w:r>
      <w:r w:rsidR="001A24BC">
        <w:rPr>
          <w:noProof/>
        </w:rPr>
        <w:t>4</w:t>
      </w:r>
      <w:r w:rsidR="005275C0">
        <w:rPr>
          <w:noProof/>
        </w:rPr>
        <w:fldChar w:fldCharType="end"/>
      </w:r>
      <w:r>
        <w:noBreakHyphen/>
      </w:r>
      <w:r w:rsidR="005275C0">
        <w:fldChar w:fldCharType="begin"/>
      </w:r>
      <w:r w:rsidR="005275C0">
        <w:instrText xml:space="preserve"> SEQ Figure \* ARABIC \s 1 </w:instrText>
      </w:r>
      <w:r w:rsidR="005275C0">
        <w:fldChar w:fldCharType="separate"/>
      </w:r>
      <w:r w:rsidR="001A24BC">
        <w:rPr>
          <w:noProof/>
        </w:rPr>
        <w:t>2</w:t>
      </w:r>
      <w:r w:rsidR="005275C0">
        <w:rPr>
          <w:noProof/>
        </w:rPr>
        <w:fldChar w:fldCharType="end"/>
      </w:r>
      <w:bookmarkEnd w:id="6"/>
      <w:r>
        <w:t xml:space="preserve"> </w:t>
      </w:r>
      <w:r w:rsidR="00326DDC">
        <w:t xml:space="preserve">Introduction to Fighter Fundamentals </w:t>
      </w:r>
      <w:r w:rsidR="001702CB" w:rsidRPr="001702CB">
        <w:t>(</w:t>
      </w:r>
      <w:r w:rsidR="00326DDC">
        <w:t>IFF</w:t>
      </w:r>
      <w:r w:rsidR="001702CB" w:rsidRPr="001702CB">
        <w:t xml:space="preserve">) Profile </w:t>
      </w:r>
      <w:r w:rsidR="00326DDC">
        <w:t>6</w:t>
      </w:r>
      <w:r w:rsidR="001702CB" w:rsidRPr="001702CB">
        <w:t xml:space="preserve">, </w:t>
      </w:r>
      <w:r w:rsidR="00326DDC">
        <w:t>Close Air Support</w:t>
      </w:r>
    </w:p>
    <w:p w14:paraId="264F2250" w14:textId="426AB9D6" w:rsidR="004A6A98" w:rsidRDefault="004701B2" w:rsidP="004945E2">
      <w:pPr>
        <w:pStyle w:val="Heading3"/>
      </w:pPr>
      <w:r>
        <w:br w:type="page"/>
      </w:r>
      <w:r w:rsidR="004A6A98" w:rsidRPr="00220575">
        <w:lastRenderedPageBreak/>
        <w:t>Takeoff Climb Gradient Performance</w:t>
      </w:r>
    </w:p>
    <w:p w14:paraId="44E428A9" w14:textId="77777777" w:rsidR="004A6A98" w:rsidRPr="00220575" w:rsidRDefault="004A6A98" w:rsidP="004A6A98">
      <w:r>
        <w:t>The aircraft (including one-engine inoperative situations for two-engine aircraft) shall provide a climb gradient of at least 200 feet per nautical mile using the following additional performance ground rules: 8000-foot runway, Instrument Flight Rules (IFR), no wind, and 97° F, dew point of 38° F, 4093 feet PA (represents 7400 feet Density Altitude (DA)).</w:t>
      </w:r>
    </w:p>
    <w:p w14:paraId="221FA7EA" w14:textId="406ED0FD" w:rsidR="00A27019" w:rsidRDefault="00CE4AA0" w:rsidP="00DE2628">
      <w:pPr>
        <w:pStyle w:val="Heading2"/>
      </w:pPr>
      <w:r>
        <w:t>Propulsion System</w:t>
      </w:r>
    </w:p>
    <w:p w14:paraId="337986DD" w14:textId="77777777" w:rsidR="00A27019" w:rsidRDefault="00A27019" w:rsidP="004E47A1">
      <w:pPr>
        <w:pStyle w:val="Heading3"/>
      </w:pPr>
      <w:r>
        <w:t>A</w:t>
      </w:r>
      <w:r w:rsidR="00CE4AA0">
        <w:t>ircraft shall be powered with two turbo-jet or turbo-fan engines</w:t>
      </w:r>
      <w:r>
        <w:t>,</w:t>
      </w:r>
      <w:r w:rsidR="00CE4AA0">
        <w:t xml:space="preserve"> which are currently in production. </w:t>
      </w:r>
    </w:p>
    <w:p w14:paraId="5837915E" w14:textId="77777777" w:rsidR="00A27019" w:rsidRDefault="00CE4AA0" w:rsidP="004E47A1">
      <w:pPr>
        <w:pStyle w:val="Heading3"/>
      </w:pPr>
      <w:r w:rsidRPr="00A27019">
        <w:t>A self-contained onboard start capability is required.</w:t>
      </w:r>
      <w:r>
        <w:t xml:space="preserve"> </w:t>
      </w:r>
    </w:p>
    <w:p w14:paraId="4BA9CBCF" w14:textId="6D08DB5D" w:rsidR="00357AAD" w:rsidRDefault="00357AAD" w:rsidP="00DE2628">
      <w:pPr>
        <w:pStyle w:val="Heading2"/>
      </w:pPr>
      <w:r>
        <w:t>Fuel Subsystem</w:t>
      </w:r>
    </w:p>
    <w:p w14:paraId="76A3E18F" w14:textId="5FB217E3" w:rsidR="00AC68F3" w:rsidRDefault="00AC68F3" w:rsidP="00AC68F3">
      <w:pPr>
        <w:pStyle w:val="Heading3"/>
      </w:pPr>
      <w:r>
        <w:t>Fuel for the design mission</w:t>
      </w:r>
      <w:r w:rsidR="00445FF0">
        <w:t>s</w:t>
      </w:r>
      <w:r>
        <w:t xml:space="preserve"> shall be contained internally.</w:t>
      </w:r>
    </w:p>
    <w:p w14:paraId="08112DDA" w14:textId="77777777" w:rsidR="00AC68F3" w:rsidRDefault="00AC68F3" w:rsidP="00AC68F3">
      <w:pPr>
        <w:pStyle w:val="Heading3"/>
      </w:pPr>
      <w:r>
        <w:t>Aircraft shall have fuel dump capability.</w:t>
      </w:r>
    </w:p>
    <w:p w14:paraId="29A24A94" w14:textId="1FFC2991" w:rsidR="00650E3F" w:rsidRDefault="00650E3F" w:rsidP="004E47A1">
      <w:pPr>
        <w:pStyle w:val="Heading3"/>
      </w:pPr>
      <w:r>
        <w:t>The aircraft shall have single point pressure refueling and single point pressure defueling through MIL-A-25896 servicing adapters.</w:t>
      </w:r>
    </w:p>
    <w:p w14:paraId="27D35BC5" w14:textId="0A07BE45" w:rsidR="00650E3F" w:rsidRPr="00650E3F" w:rsidRDefault="00650E3F" w:rsidP="004E47A1">
      <w:pPr>
        <w:pStyle w:val="Heading3"/>
      </w:pPr>
      <w:r w:rsidRPr="00650E3F">
        <w:t>The aircraft shall be capable of being gravity refueled and gravity defueled.</w:t>
      </w:r>
    </w:p>
    <w:p w14:paraId="661B0646" w14:textId="397C84AC" w:rsidR="00650E3F" w:rsidRDefault="00650E3F" w:rsidP="004E47A1">
      <w:pPr>
        <w:pStyle w:val="Heading3"/>
      </w:pPr>
      <w:r>
        <w:t>The aircraft with multiple, independent fuel tanks shall provide for automatic transfer of all the usable fuel to the engine(s) without action by the aircrew to control fuel sequencing while remaining within the allowable range of gross weight, balance and center of gravity limits.</w:t>
      </w:r>
    </w:p>
    <w:p w14:paraId="13526C58" w14:textId="41064C1A" w:rsidR="00357AAD" w:rsidRPr="00357AAD" w:rsidRDefault="00357AAD" w:rsidP="004E47A1">
      <w:pPr>
        <w:pStyle w:val="Heading3"/>
      </w:pPr>
      <w:r>
        <w:t>The aircraft shall have a fully integrated inflight refueling capability compatible with boom-equipped USAF Tankers for use in accomplishing air-to-air refueling operations, in both day and night lighting conditions.</w:t>
      </w:r>
    </w:p>
    <w:p w14:paraId="3D429E45" w14:textId="3FBE8DB1" w:rsidR="008D04B5" w:rsidRDefault="008D04B5" w:rsidP="00DE2628">
      <w:pPr>
        <w:pStyle w:val="Heading2"/>
      </w:pPr>
      <w:r>
        <w:t>Crew Systems</w:t>
      </w:r>
    </w:p>
    <w:p w14:paraId="185624CA" w14:textId="42672807" w:rsidR="008D04B5" w:rsidRDefault="008D04B5" w:rsidP="004E47A1">
      <w:pPr>
        <w:pStyle w:val="Heading3"/>
      </w:pPr>
      <w:r>
        <w:t>Human Performance and Human Engineering</w:t>
      </w:r>
    </w:p>
    <w:p w14:paraId="13B1D9ED" w14:textId="1D5BFE5C" w:rsidR="008D04B5" w:rsidRDefault="008D04B5" w:rsidP="004355EA">
      <w:r>
        <w:t>The aircraft controls, displays, access panels and all other human-machine interfaces shall be developed, designed, and tested from a human-centered approach that considers the physical, cognitive and sensory skills, capabilities, and limitations of the personnel who operate, support, maintain, and train on the system, in accordance with the human engineering criteria of MIL-STD-1472.</w:t>
      </w:r>
      <w:r w:rsidR="002D71B3">
        <w:t xml:space="preserve">  Student may use MIL-STD-1333 or Roskam for cockpit layout.</w:t>
      </w:r>
    </w:p>
    <w:p w14:paraId="1452DAA9" w14:textId="4D506DE0" w:rsidR="008D04B5" w:rsidRDefault="008D04B5" w:rsidP="00C43D06">
      <w:pPr>
        <w:pStyle w:val="Heading3"/>
      </w:pPr>
      <w:r>
        <w:t>Each cockpit shall provide for pilots to independently operate and control the aircraft through all phases of flight, and to individually perform all actions necessary to recover the aircraft, to include engine shut down (e.g. either pilot incapacitated situation).</w:t>
      </w:r>
    </w:p>
    <w:p w14:paraId="13746030" w14:textId="77777777" w:rsidR="004A6A98" w:rsidRDefault="004A6A98" w:rsidP="004A6A98">
      <w:pPr>
        <w:pStyle w:val="Heading3"/>
      </w:pPr>
      <w:r>
        <w:t xml:space="preserve">A crew of 2 (instructor/trainee) shall be accommodated in tandem, zero-zero ejection seats. </w:t>
      </w:r>
    </w:p>
    <w:p w14:paraId="4115647E" w14:textId="77777777" w:rsidR="004A6A98" w:rsidRDefault="004A6A98" w:rsidP="004A6A98">
      <w:pPr>
        <w:pStyle w:val="Caption"/>
        <w:keepNext/>
      </w:pPr>
      <w:bookmarkStart w:id="7" w:name="_Ref457636039"/>
      <w:r>
        <w:lastRenderedPageBreak/>
        <w:t xml:space="preserve">Table </w:t>
      </w:r>
      <w:r w:rsidR="005275C0">
        <w:fldChar w:fldCharType="begin"/>
      </w:r>
      <w:r w:rsidR="005275C0">
        <w:instrText xml:space="preserve"> STYLEREF 1 \s </w:instrText>
      </w:r>
      <w:r w:rsidR="005275C0">
        <w:fldChar w:fldCharType="separate"/>
      </w:r>
      <w:r w:rsidR="001A24BC">
        <w:rPr>
          <w:noProof/>
        </w:rPr>
        <w:t>4</w:t>
      </w:r>
      <w:r w:rsidR="005275C0">
        <w:rPr>
          <w:noProof/>
        </w:rPr>
        <w:fldChar w:fldCharType="end"/>
      </w:r>
      <w:r>
        <w:noBreakHyphen/>
      </w:r>
      <w:r w:rsidR="005275C0">
        <w:fldChar w:fldCharType="begin"/>
      </w:r>
      <w:r w:rsidR="005275C0">
        <w:instrText xml:space="preserve"> SEQ Table \* ARABIC \s 1 </w:instrText>
      </w:r>
      <w:r w:rsidR="005275C0">
        <w:fldChar w:fldCharType="separate"/>
      </w:r>
      <w:r w:rsidR="001A24BC">
        <w:rPr>
          <w:noProof/>
        </w:rPr>
        <w:t>1</w:t>
      </w:r>
      <w:r w:rsidR="005275C0">
        <w:rPr>
          <w:noProof/>
        </w:rPr>
        <w:fldChar w:fldCharType="end"/>
      </w:r>
      <w:bookmarkEnd w:id="7"/>
      <w:r>
        <w:t xml:space="preserve"> USAF Standard Personal Flight Equipment</w:t>
      </w:r>
    </w:p>
    <w:tbl>
      <w:tblPr>
        <w:tblStyle w:val="TableGrid"/>
        <w:tblW w:w="0" w:type="auto"/>
        <w:tblLook w:val="04A0" w:firstRow="1" w:lastRow="0" w:firstColumn="1" w:lastColumn="0" w:noHBand="0" w:noVBand="1"/>
      </w:tblPr>
      <w:tblGrid>
        <w:gridCol w:w="4675"/>
        <w:gridCol w:w="4675"/>
      </w:tblGrid>
      <w:tr w:rsidR="004A6A98" w14:paraId="452765A3" w14:textId="77777777" w:rsidTr="00324F91">
        <w:tc>
          <w:tcPr>
            <w:tcW w:w="4675" w:type="dxa"/>
          </w:tcPr>
          <w:p w14:paraId="6CBD050C" w14:textId="77777777" w:rsidR="004A6A98" w:rsidRPr="00B76E28" w:rsidRDefault="004A6A98" w:rsidP="00324F91">
            <w:pPr>
              <w:jc w:val="center"/>
              <w:rPr>
                <w:b/>
              </w:rPr>
            </w:pPr>
            <w:r w:rsidRPr="00B76E28">
              <w:rPr>
                <w:b/>
              </w:rPr>
              <w:t>Item Name</w:t>
            </w:r>
          </w:p>
        </w:tc>
        <w:tc>
          <w:tcPr>
            <w:tcW w:w="4675" w:type="dxa"/>
          </w:tcPr>
          <w:p w14:paraId="2A777DF2" w14:textId="77777777" w:rsidR="004A6A98" w:rsidRPr="00B76E28" w:rsidRDefault="004A6A98" w:rsidP="00324F91">
            <w:pPr>
              <w:jc w:val="center"/>
              <w:rPr>
                <w:b/>
              </w:rPr>
            </w:pPr>
            <w:r w:rsidRPr="00B76E28">
              <w:rPr>
                <w:b/>
              </w:rPr>
              <w:t>Nomenclature</w:t>
            </w:r>
          </w:p>
        </w:tc>
      </w:tr>
      <w:tr w:rsidR="004A6A98" w14:paraId="7C8A2BBE" w14:textId="77777777" w:rsidTr="00324F91">
        <w:trPr>
          <w:trHeight w:val="269"/>
        </w:trPr>
        <w:tc>
          <w:tcPr>
            <w:tcW w:w="4675" w:type="dxa"/>
          </w:tcPr>
          <w:p w14:paraId="1372E4F3" w14:textId="77777777" w:rsidR="004A6A98" w:rsidRDefault="004A6A98" w:rsidP="00324F91">
            <w:r w:rsidRPr="00AE4613">
              <w:t>Anti-G Suit</w:t>
            </w:r>
          </w:p>
        </w:tc>
        <w:tc>
          <w:tcPr>
            <w:tcW w:w="4675" w:type="dxa"/>
          </w:tcPr>
          <w:p w14:paraId="39C603BD" w14:textId="77777777" w:rsidR="004A6A98" w:rsidRDefault="004A6A98" w:rsidP="00324F91">
            <w:r w:rsidRPr="00AE5AC1">
              <w:t>CSU-13B/P with male connector</w:t>
            </w:r>
          </w:p>
        </w:tc>
      </w:tr>
      <w:tr w:rsidR="004A6A98" w14:paraId="56A01CB1" w14:textId="77777777" w:rsidTr="00324F91">
        <w:tc>
          <w:tcPr>
            <w:tcW w:w="4675" w:type="dxa"/>
          </w:tcPr>
          <w:p w14:paraId="5BBD202B" w14:textId="77777777" w:rsidR="004A6A98" w:rsidRDefault="004A6A98" w:rsidP="00324F91">
            <w:r w:rsidRPr="00AE4613">
              <w:t>Oxygen Mask</w:t>
            </w:r>
          </w:p>
        </w:tc>
        <w:tc>
          <w:tcPr>
            <w:tcW w:w="4675" w:type="dxa"/>
          </w:tcPr>
          <w:p w14:paraId="0187ED1D" w14:textId="77777777" w:rsidR="004A6A98" w:rsidRDefault="004A6A98" w:rsidP="00324F91">
            <w:r w:rsidRPr="00AE4613">
              <w:t>MBU-20/P Non PBG</w:t>
            </w:r>
          </w:p>
        </w:tc>
      </w:tr>
      <w:tr w:rsidR="004A6A98" w14:paraId="5D52525D" w14:textId="77777777" w:rsidTr="00324F91">
        <w:tc>
          <w:tcPr>
            <w:tcW w:w="4675" w:type="dxa"/>
          </w:tcPr>
          <w:p w14:paraId="5779A41E" w14:textId="77777777" w:rsidR="004A6A98" w:rsidRPr="00AE4613" w:rsidRDefault="004A6A98" w:rsidP="00324F91">
            <w:r>
              <w:t>Oxygen Connector</w:t>
            </w:r>
          </w:p>
        </w:tc>
        <w:tc>
          <w:tcPr>
            <w:tcW w:w="4675" w:type="dxa"/>
          </w:tcPr>
          <w:p w14:paraId="7099F4D4" w14:textId="77777777" w:rsidR="004A6A98" w:rsidRPr="00AE4613" w:rsidRDefault="004A6A98" w:rsidP="00324F91">
            <w:r w:rsidRPr="00AE5AC1">
              <w:t>CRU-60/P</w:t>
            </w:r>
          </w:p>
        </w:tc>
      </w:tr>
      <w:tr w:rsidR="004A6A98" w14:paraId="52C64FA1" w14:textId="77777777" w:rsidTr="00324F91">
        <w:trPr>
          <w:trHeight w:val="278"/>
        </w:trPr>
        <w:tc>
          <w:tcPr>
            <w:tcW w:w="4675" w:type="dxa"/>
          </w:tcPr>
          <w:p w14:paraId="3A2EA29C" w14:textId="77777777" w:rsidR="004A6A98" w:rsidRDefault="004A6A98" w:rsidP="00324F91">
            <w:r w:rsidRPr="00AE4613">
              <w:t>Torso Harnesses</w:t>
            </w:r>
          </w:p>
        </w:tc>
        <w:tc>
          <w:tcPr>
            <w:tcW w:w="4675" w:type="dxa"/>
          </w:tcPr>
          <w:p w14:paraId="2A2118EF" w14:textId="77777777" w:rsidR="004A6A98" w:rsidRDefault="004A6A98" w:rsidP="00324F91">
            <w:r w:rsidRPr="00AE5AC1">
              <w:t>PCU-15A/P and PCU-16A/P with oxygen connector mounting bracket and Koch Modified Gen II Canopy Release</w:t>
            </w:r>
          </w:p>
        </w:tc>
      </w:tr>
      <w:tr w:rsidR="004A6A98" w14:paraId="7588656A" w14:textId="77777777" w:rsidTr="00324F91">
        <w:trPr>
          <w:trHeight w:val="278"/>
        </w:trPr>
        <w:tc>
          <w:tcPr>
            <w:tcW w:w="4675" w:type="dxa"/>
          </w:tcPr>
          <w:p w14:paraId="1CE9C648" w14:textId="77777777" w:rsidR="004A6A98" w:rsidRDefault="004A6A98" w:rsidP="00324F91">
            <w:r w:rsidRPr="00AE4613">
              <w:t>Life Preserver</w:t>
            </w:r>
          </w:p>
        </w:tc>
        <w:tc>
          <w:tcPr>
            <w:tcW w:w="4675" w:type="dxa"/>
          </w:tcPr>
          <w:p w14:paraId="4F68761F" w14:textId="77777777" w:rsidR="004A6A98" w:rsidRDefault="004A6A98" w:rsidP="00324F91">
            <w:r w:rsidRPr="00AE5AC1">
              <w:t>LPU-38/P</w:t>
            </w:r>
          </w:p>
        </w:tc>
      </w:tr>
      <w:tr w:rsidR="004A6A98" w14:paraId="0D1B037D" w14:textId="77777777" w:rsidTr="00324F91">
        <w:trPr>
          <w:trHeight w:val="278"/>
        </w:trPr>
        <w:tc>
          <w:tcPr>
            <w:tcW w:w="4675" w:type="dxa"/>
          </w:tcPr>
          <w:p w14:paraId="0CA791C4" w14:textId="77777777" w:rsidR="004A6A98" w:rsidRDefault="004A6A98" w:rsidP="00324F91">
            <w:r>
              <w:t>Crew Helmet</w:t>
            </w:r>
          </w:p>
        </w:tc>
        <w:tc>
          <w:tcPr>
            <w:tcW w:w="4675" w:type="dxa"/>
          </w:tcPr>
          <w:p w14:paraId="138FC23B" w14:textId="77777777" w:rsidR="004A6A98" w:rsidRDefault="004A6A98" w:rsidP="00324F91">
            <w:r w:rsidRPr="00AE5AC1">
              <w:t>HGU-55/P (High Speed)</w:t>
            </w:r>
          </w:p>
        </w:tc>
      </w:tr>
      <w:tr w:rsidR="004A6A98" w14:paraId="6CEB684C" w14:textId="77777777" w:rsidTr="00324F91">
        <w:trPr>
          <w:trHeight w:val="278"/>
        </w:trPr>
        <w:tc>
          <w:tcPr>
            <w:tcW w:w="4675" w:type="dxa"/>
          </w:tcPr>
          <w:p w14:paraId="606192C6" w14:textId="77777777" w:rsidR="004A6A98" w:rsidRDefault="004A6A98" w:rsidP="00324F91">
            <w:r w:rsidRPr="00ED2E4E">
              <w:t>Night Vision Goggles</w:t>
            </w:r>
          </w:p>
        </w:tc>
        <w:tc>
          <w:tcPr>
            <w:tcW w:w="4675" w:type="dxa"/>
          </w:tcPr>
          <w:p w14:paraId="1A4890E5" w14:textId="77777777" w:rsidR="004A6A98" w:rsidRDefault="004A6A98" w:rsidP="00324F91">
            <w:r w:rsidRPr="00B76E28">
              <w:t>AN/AVS 9</w:t>
            </w:r>
          </w:p>
        </w:tc>
      </w:tr>
      <w:tr w:rsidR="004A6A98" w14:paraId="7DF69010" w14:textId="77777777" w:rsidTr="00324F91">
        <w:trPr>
          <w:trHeight w:val="278"/>
        </w:trPr>
        <w:tc>
          <w:tcPr>
            <w:tcW w:w="4675" w:type="dxa"/>
          </w:tcPr>
          <w:p w14:paraId="1E0D13E9" w14:textId="77777777" w:rsidR="004A6A98" w:rsidRDefault="004A6A98" w:rsidP="00324F91">
            <w:r>
              <w:t>Crew Coveralls</w:t>
            </w:r>
          </w:p>
        </w:tc>
        <w:tc>
          <w:tcPr>
            <w:tcW w:w="4675" w:type="dxa"/>
          </w:tcPr>
          <w:p w14:paraId="76C1A57C" w14:textId="77777777" w:rsidR="004A6A98" w:rsidRDefault="004A6A98" w:rsidP="00324F91">
            <w:r w:rsidRPr="00B76E28">
              <w:t>CWU-27/P</w:t>
            </w:r>
          </w:p>
        </w:tc>
      </w:tr>
      <w:tr w:rsidR="0039141E" w14:paraId="2377F9D8" w14:textId="77777777" w:rsidTr="00324F91">
        <w:trPr>
          <w:trHeight w:val="278"/>
        </w:trPr>
        <w:tc>
          <w:tcPr>
            <w:tcW w:w="4675" w:type="dxa"/>
          </w:tcPr>
          <w:p w14:paraId="261C9CD9" w14:textId="5FE10F48" w:rsidR="0039141E" w:rsidRDefault="0039141E" w:rsidP="00324F91">
            <w:r>
              <w:t>Crew Gloves</w:t>
            </w:r>
          </w:p>
        </w:tc>
        <w:tc>
          <w:tcPr>
            <w:tcW w:w="4675" w:type="dxa"/>
          </w:tcPr>
          <w:p w14:paraId="32B9F851" w14:textId="58141BB7" w:rsidR="0039141E" w:rsidRPr="00B76E28" w:rsidRDefault="0039141E" w:rsidP="00324F91">
            <w:r>
              <w:t>GS/FRP-2</w:t>
            </w:r>
          </w:p>
        </w:tc>
      </w:tr>
      <w:tr w:rsidR="004A6A98" w14:paraId="183C9924" w14:textId="77777777" w:rsidTr="00324F91">
        <w:trPr>
          <w:trHeight w:val="278"/>
        </w:trPr>
        <w:tc>
          <w:tcPr>
            <w:tcW w:w="4675" w:type="dxa"/>
          </w:tcPr>
          <w:p w14:paraId="7701A621" w14:textId="77777777" w:rsidR="004A6A98" w:rsidRDefault="004A6A98" w:rsidP="00324F91">
            <w:r>
              <w:t>Crew Winter Jacket</w:t>
            </w:r>
          </w:p>
        </w:tc>
        <w:tc>
          <w:tcPr>
            <w:tcW w:w="4675" w:type="dxa"/>
          </w:tcPr>
          <w:p w14:paraId="154F249F" w14:textId="77777777" w:rsidR="004A6A98" w:rsidRDefault="004A6A98" w:rsidP="00324F91">
            <w:r w:rsidRPr="00B76E28">
              <w:t>CWU-45/P</w:t>
            </w:r>
          </w:p>
        </w:tc>
      </w:tr>
      <w:tr w:rsidR="004A6A98" w14:paraId="1B92261E" w14:textId="77777777" w:rsidTr="00324F91">
        <w:trPr>
          <w:trHeight w:val="278"/>
        </w:trPr>
        <w:tc>
          <w:tcPr>
            <w:tcW w:w="4675" w:type="dxa"/>
          </w:tcPr>
          <w:p w14:paraId="67CBC873" w14:textId="77777777" w:rsidR="004A6A98" w:rsidRDefault="004A6A98" w:rsidP="00324F91">
            <w:r>
              <w:t>Crew Summer Jacket</w:t>
            </w:r>
          </w:p>
        </w:tc>
        <w:tc>
          <w:tcPr>
            <w:tcW w:w="4675" w:type="dxa"/>
          </w:tcPr>
          <w:p w14:paraId="0FD5E3D5" w14:textId="77777777" w:rsidR="004A6A98" w:rsidRDefault="004A6A98" w:rsidP="00324F91">
            <w:r w:rsidRPr="00B76E28">
              <w:t>CWU-36/P</w:t>
            </w:r>
          </w:p>
        </w:tc>
      </w:tr>
      <w:tr w:rsidR="004A6A98" w14:paraId="3899D290" w14:textId="77777777" w:rsidTr="00324F91">
        <w:trPr>
          <w:trHeight w:val="278"/>
        </w:trPr>
        <w:tc>
          <w:tcPr>
            <w:tcW w:w="4675" w:type="dxa"/>
          </w:tcPr>
          <w:p w14:paraId="50CD082B" w14:textId="77777777" w:rsidR="004A6A98" w:rsidRDefault="004A6A98" w:rsidP="00324F91">
            <w:r>
              <w:t>Crew Boots</w:t>
            </w:r>
          </w:p>
        </w:tc>
        <w:tc>
          <w:tcPr>
            <w:tcW w:w="4675" w:type="dxa"/>
          </w:tcPr>
          <w:p w14:paraId="64BF2718" w14:textId="77777777" w:rsidR="004A6A98" w:rsidRDefault="004A6A98" w:rsidP="00324F91">
            <w:r w:rsidRPr="00B76E28">
              <w:t>USAF Authorized Safe-to-Fly</w:t>
            </w:r>
            <w:r>
              <w:t xml:space="preserve"> </w:t>
            </w:r>
          </w:p>
          <w:p w14:paraId="144BBCE1" w14:textId="77777777" w:rsidR="004A6A98" w:rsidRDefault="004A6A98" w:rsidP="00324F91">
            <w:r>
              <w:t xml:space="preserve">(Bellville, </w:t>
            </w:r>
            <w:proofErr w:type="spellStart"/>
            <w:r>
              <w:t>Daner</w:t>
            </w:r>
            <w:proofErr w:type="spellEnd"/>
            <w:r>
              <w:t xml:space="preserve">, </w:t>
            </w:r>
            <w:proofErr w:type="spellStart"/>
            <w:r>
              <w:t>Wellco</w:t>
            </w:r>
            <w:proofErr w:type="spellEnd"/>
            <w:r>
              <w:t>, and McRae Models)</w:t>
            </w:r>
          </w:p>
        </w:tc>
      </w:tr>
      <w:tr w:rsidR="0039141E" w14:paraId="5A54FA55" w14:textId="77777777" w:rsidTr="00324F91">
        <w:trPr>
          <w:trHeight w:val="278"/>
        </w:trPr>
        <w:tc>
          <w:tcPr>
            <w:tcW w:w="4675" w:type="dxa"/>
          </w:tcPr>
          <w:p w14:paraId="787DA35A" w14:textId="58A3EA27" w:rsidR="0039141E" w:rsidRDefault="0039141E" w:rsidP="00324F91">
            <w:r w:rsidRPr="0039141E">
              <w:t>Universal Water Activated Release (UW ARS)</w:t>
            </w:r>
          </w:p>
        </w:tc>
        <w:tc>
          <w:tcPr>
            <w:tcW w:w="4675" w:type="dxa"/>
          </w:tcPr>
          <w:p w14:paraId="06F0AE22" w14:textId="235AB163" w:rsidR="0039141E" w:rsidRPr="00B76E28" w:rsidRDefault="0039141E" w:rsidP="00324F91">
            <w:r>
              <w:t>PCU-63</w:t>
            </w:r>
          </w:p>
        </w:tc>
      </w:tr>
    </w:tbl>
    <w:p w14:paraId="2087FCEC" w14:textId="77777777" w:rsidR="004A6A98" w:rsidRDefault="004A6A98" w:rsidP="00B66707">
      <w:pPr>
        <w:pStyle w:val="Heading3"/>
        <w:numPr>
          <w:ilvl w:val="0"/>
          <w:numId w:val="0"/>
        </w:numPr>
      </w:pPr>
    </w:p>
    <w:p w14:paraId="499B3712" w14:textId="3BBC3DF5" w:rsidR="008D04B5" w:rsidRDefault="008D04B5" w:rsidP="001C0B46">
      <w:pPr>
        <w:pStyle w:val="Heading3"/>
      </w:pPr>
      <w:r>
        <w:t>Cockpit Stowage</w:t>
      </w:r>
    </w:p>
    <w:p w14:paraId="7F8AAD74" w14:textId="34F6712F" w:rsidR="008D04B5" w:rsidRDefault="008D04B5" w:rsidP="008D04B5">
      <w:r>
        <w:t xml:space="preserve">Each cockpit shall provide storage space measuring a minimum of 4 inches in width, 12 inches in length and 12 inches in height, within reach of the pilot, that secures personal gear consisting of one empty helmet bag and one flight publications bag, during </w:t>
      </w:r>
      <w:r w:rsidR="00D92559">
        <w:t>all expected training maneuvers</w:t>
      </w:r>
      <w:r>
        <w:t>.</w:t>
      </w:r>
    </w:p>
    <w:p w14:paraId="724342C3" w14:textId="1965396A" w:rsidR="008D04B5" w:rsidRDefault="008D04B5" w:rsidP="004E47A1">
      <w:pPr>
        <w:pStyle w:val="Heading3"/>
      </w:pPr>
      <w:r>
        <w:t>Pin Stowage</w:t>
      </w:r>
    </w:p>
    <w:p w14:paraId="5AAB5ECE" w14:textId="1DF7C73D" w:rsidR="008D04B5" w:rsidRDefault="008D04B5" w:rsidP="008D04B5">
      <w:r>
        <w:t>Each cockpit shall provide storage space for all safety pins</w:t>
      </w:r>
      <w:r w:rsidR="00157E55">
        <w:t>/flags removed from the cockpit systems</w:t>
      </w:r>
      <w:r>
        <w:t xml:space="preserve"> (e.g., seat</w:t>
      </w:r>
      <w:r w:rsidR="00157E55">
        <w:t xml:space="preserve"> safety, canopy safety</w:t>
      </w:r>
      <w:r>
        <w:t>).</w:t>
      </w:r>
    </w:p>
    <w:p w14:paraId="1CC08244" w14:textId="77777777" w:rsidR="0080372C" w:rsidRDefault="0080372C" w:rsidP="004E47A1">
      <w:pPr>
        <w:pStyle w:val="Heading3"/>
      </w:pPr>
      <w:r>
        <w:t>Cockpit Display</w:t>
      </w:r>
    </w:p>
    <w:p w14:paraId="43C415B5" w14:textId="4BD5426A" w:rsidR="00190E11" w:rsidRDefault="00190E11" w:rsidP="00190E11">
      <w:pPr>
        <w:pStyle w:val="Heading4"/>
      </w:pPr>
      <w:r w:rsidRPr="00190E11">
        <w:t>Large</w:t>
      </w:r>
      <w:r>
        <w:t xml:space="preserve"> Area Display (LAD)</w:t>
      </w:r>
    </w:p>
    <w:p w14:paraId="4E9D87D5" w14:textId="705913F5" w:rsidR="0080372C" w:rsidRDefault="0080372C" w:rsidP="0080372C">
      <w:r>
        <w:t xml:space="preserve">The aircraft shall provide at least one large area display (LAD) in each cockpit with the same functionality and capability </w:t>
      </w:r>
      <w:r w:rsidR="00190E11">
        <w:t>to display the same information with a viewable area of at leas</w:t>
      </w:r>
      <w:r w:rsidR="00CB40BE">
        <w:t>t</w:t>
      </w:r>
      <w:r w:rsidR="00190E11">
        <w:t xml:space="preserve"> 150 square inches.</w:t>
      </w:r>
    </w:p>
    <w:p w14:paraId="2ACC2FF7" w14:textId="77777777" w:rsidR="0080372C" w:rsidRDefault="0080372C" w:rsidP="00190E11">
      <w:pPr>
        <w:pStyle w:val="Heading4"/>
      </w:pPr>
      <w:r>
        <w:t>Head-up Type Display (HTD)</w:t>
      </w:r>
    </w:p>
    <w:p w14:paraId="2BBF92C8" w14:textId="514AC2AB" w:rsidR="0080372C" w:rsidRPr="0080372C" w:rsidRDefault="0080372C" w:rsidP="0080372C">
      <w:r>
        <w:t>The aircraft shall provide in the front cockpit one Head-up Type Display and in the rear cockpit either one HTD or a high-definition display repeater mounted over the glare shield that displays the content of the front HTD.</w:t>
      </w:r>
    </w:p>
    <w:p w14:paraId="25366449" w14:textId="77777777" w:rsidR="0017747B" w:rsidRDefault="0017747B" w:rsidP="0017747B">
      <w:pPr>
        <w:pStyle w:val="Heading3"/>
      </w:pPr>
      <w:r>
        <w:t>Standby Flight Instrument</w:t>
      </w:r>
    </w:p>
    <w:p w14:paraId="73B62638" w14:textId="7AF81E23" w:rsidR="0017747B" w:rsidRDefault="0017747B" w:rsidP="0017747B">
      <w:r>
        <w:lastRenderedPageBreak/>
        <w:t>The aircraft shall provide, at both aircrew positions, a dedicated standby flight instrument IAW that is located such that it can be viewed by the aircrew member with minimal head movement.</w:t>
      </w:r>
    </w:p>
    <w:p w14:paraId="77D5B5A4" w14:textId="77777777" w:rsidR="00AE3932" w:rsidRDefault="00AE3932" w:rsidP="00AE3932">
      <w:pPr>
        <w:pStyle w:val="Heading3"/>
      </w:pPr>
      <w:r>
        <w:t>Aircraft Entry and Exit</w:t>
      </w:r>
    </w:p>
    <w:p w14:paraId="746F9E3E" w14:textId="7916A2C9" w:rsidR="00AE3932" w:rsidRPr="00AE3932" w:rsidRDefault="00AE3932" w:rsidP="00AE3932">
      <w:r>
        <w:t>The aircraft shall provide an entry and exit means that is self-contained to accommodate both cockpits.</w:t>
      </w:r>
    </w:p>
    <w:p w14:paraId="0ACFBDFA" w14:textId="77777777" w:rsidR="004A6A98" w:rsidRDefault="004A6A98" w:rsidP="004A6A98">
      <w:pPr>
        <w:pStyle w:val="Heading2"/>
      </w:pPr>
      <w:r>
        <w:t>Environmental Control System</w:t>
      </w:r>
    </w:p>
    <w:p w14:paraId="26583E16" w14:textId="77777777" w:rsidR="000B17FE" w:rsidRDefault="000B17FE" w:rsidP="000B17FE">
      <w:pPr>
        <w:pStyle w:val="Heading3"/>
      </w:pPr>
      <w:r>
        <w:t xml:space="preserve">The cockpit shall be pressurized to provide an </w:t>
      </w:r>
      <w:proofErr w:type="gramStart"/>
      <w:r>
        <w:t>8000 ft.</w:t>
      </w:r>
      <w:proofErr w:type="gramEnd"/>
      <w:r>
        <w:t xml:space="preserve"> cabin altitude at an aircraft altitude of 40,000 ft. </w:t>
      </w:r>
    </w:p>
    <w:p w14:paraId="14FAB48F" w14:textId="77777777" w:rsidR="000B17FE" w:rsidRDefault="000B17FE" w:rsidP="000B17FE">
      <w:pPr>
        <w:pStyle w:val="Heading3"/>
      </w:pPr>
      <w:r>
        <w:t>The ECS or bleed air system shall provide pressurized air supply to anti-g suit trousers at each pilot position.</w:t>
      </w:r>
    </w:p>
    <w:p w14:paraId="5AFBD964" w14:textId="52113DC7" w:rsidR="004A6A98" w:rsidRDefault="004A6A98" w:rsidP="004A6A98">
      <w:pPr>
        <w:pStyle w:val="Heading3"/>
      </w:pPr>
      <w:r>
        <w:t>The ECS shall maintain the canopy and interior surfaces of cockpit transparencies free of fog and frost for all ground and airborne operating conditions.</w:t>
      </w:r>
    </w:p>
    <w:p w14:paraId="5F432CBB" w14:textId="10F41E96" w:rsidR="0041302E" w:rsidRDefault="0041302E" w:rsidP="00A60337">
      <w:pPr>
        <w:pStyle w:val="Heading3"/>
      </w:pPr>
      <w:r>
        <w:t>Aircraft shall have an On-Board Oxygen Generating System (OBOGS).</w:t>
      </w:r>
    </w:p>
    <w:p w14:paraId="0655E875" w14:textId="5294AEB4" w:rsidR="00A60337" w:rsidRDefault="00A60337" w:rsidP="00A60337">
      <w:pPr>
        <w:pStyle w:val="Heading3"/>
      </w:pPr>
      <w:r>
        <w:t>Aircraft shall have a backup oxygen system</w:t>
      </w:r>
    </w:p>
    <w:p w14:paraId="3AA807AB" w14:textId="6290C609" w:rsidR="000B17FE" w:rsidRPr="000B17FE" w:rsidRDefault="000B17FE" w:rsidP="00CB3BD5">
      <w:pPr>
        <w:pStyle w:val="Heading3"/>
      </w:pPr>
      <w:r>
        <w:t xml:space="preserve">Emergency oxygen shall be provided to permit operation at 30,000 ft. for a period of 1 hour. </w:t>
      </w:r>
    </w:p>
    <w:p w14:paraId="7612B8A1" w14:textId="33555F3F" w:rsidR="0080372C" w:rsidRDefault="0080372C" w:rsidP="00DE2628">
      <w:pPr>
        <w:pStyle w:val="Heading2"/>
      </w:pPr>
      <w:r>
        <w:t>Exterior Lighting</w:t>
      </w:r>
    </w:p>
    <w:p w14:paraId="3C1AF3F6" w14:textId="20CAE4EF" w:rsidR="0080372C" w:rsidRDefault="0080372C" w:rsidP="0080372C">
      <w:r>
        <w:t>The aircraft shall have exterior lighting (including strip lighting) that is compatible with MIL-STD-3009 Type I, Class B or C, as applicable, night vision imaging system (NVIS), and provides for day and night formation flight in both IMC and VMC in all phases of flight.</w:t>
      </w:r>
    </w:p>
    <w:p w14:paraId="0E3717B9" w14:textId="77777777" w:rsidR="000B17FE" w:rsidRDefault="000B17FE">
      <w:pPr>
        <w:spacing w:line="276" w:lineRule="auto"/>
      </w:pPr>
      <w:r>
        <w:br w:type="page"/>
      </w:r>
    </w:p>
    <w:p w14:paraId="63D9B20F" w14:textId="670A38EF" w:rsidR="00217EB7" w:rsidRDefault="007348FA" w:rsidP="00DE2628">
      <w:pPr>
        <w:pStyle w:val="Heading2"/>
      </w:pPr>
      <w:r>
        <w:lastRenderedPageBreak/>
        <w:t>External Carriage</w:t>
      </w:r>
    </w:p>
    <w:p w14:paraId="37D0050D" w14:textId="13DFFBB5" w:rsidR="007348FA" w:rsidRDefault="007348FA" w:rsidP="007348FA">
      <w:r w:rsidRPr="007348FA">
        <w:t xml:space="preserve">The aircraft shall have provisions to carry </w:t>
      </w:r>
      <w:r w:rsidR="008B0DFF">
        <w:t xml:space="preserve">one </w:t>
      </w:r>
      <w:r w:rsidRPr="007348FA">
        <w:t>non-</w:t>
      </w:r>
      <w:proofErr w:type="spellStart"/>
      <w:r w:rsidRPr="007348FA">
        <w:t>jett</w:t>
      </w:r>
      <w:r>
        <w:t>isonable</w:t>
      </w:r>
      <w:proofErr w:type="spellEnd"/>
      <w:r>
        <w:t xml:space="preserve"> external pod identified in </w:t>
      </w:r>
      <w:r>
        <w:fldChar w:fldCharType="begin"/>
      </w:r>
      <w:r>
        <w:instrText xml:space="preserve"> REF _Ref457643180 \h </w:instrText>
      </w:r>
      <w:r>
        <w:fldChar w:fldCharType="separate"/>
      </w:r>
      <w:r w:rsidR="001A24BC">
        <w:t xml:space="preserve">Table </w:t>
      </w:r>
      <w:r w:rsidR="001A24BC">
        <w:rPr>
          <w:noProof/>
        </w:rPr>
        <w:t>4</w:t>
      </w:r>
      <w:r w:rsidR="001A24BC">
        <w:noBreakHyphen/>
      </w:r>
      <w:r w:rsidR="001A24BC">
        <w:rPr>
          <w:noProof/>
        </w:rPr>
        <w:t>2</w:t>
      </w:r>
      <w:r>
        <w:fldChar w:fldCharType="end"/>
      </w:r>
    </w:p>
    <w:p w14:paraId="6214DD87" w14:textId="77777777" w:rsidR="007348FA" w:rsidRDefault="007348FA" w:rsidP="007348FA">
      <w:pPr>
        <w:pStyle w:val="Caption"/>
        <w:keepNext/>
      </w:pPr>
      <w:bookmarkStart w:id="8" w:name="_Ref457643180"/>
      <w:bookmarkStart w:id="9" w:name="_Ref457643170"/>
      <w:r>
        <w:t xml:space="preserve">Table </w:t>
      </w:r>
      <w:r w:rsidR="005275C0">
        <w:fldChar w:fldCharType="begin"/>
      </w:r>
      <w:r w:rsidR="005275C0">
        <w:instrText xml:space="preserve"> STYLEREF 1 \s </w:instrText>
      </w:r>
      <w:r w:rsidR="005275C0">
        <w:fldChar w:fldCharType="separate"/>
      </w:r>
      <w:r w:rsidR="001A24BC">
        <w:rPr>
          <w:noProof/>
        </w:rPr>
        <w:t>4</w:t>
      </w:r>
      <w:r w:rsidR="005275C0">
        <w:rPr>
          <w:noProof/>
        </w:rPr>
        <w:fldChar w:fldCharType="end"/>
      </w:r>
      <w:r>
        <w:noBreakHyphen/>
      </w:r>
      <w:r w:rsidR="005275C0">
        <w:fldChar w:fldCharType="begin"/>
      </w:r>
      <w:r w:rsidR="005275C0">
        <w:instrText xml:space="preserve"> SEQ Table \* ARABIC \s 1 </w:instrText>
      </w:r>
      <w:r w:rsidR="005275C0">
        <w:fldChar w:fldCharType="separate"/>
      </w:r>
      <w:r w:rsidR="001A24BC">
        <w:rPr>
          <w:noProof/>
        </w:rPr>
        <w:t>2</w:t>
      </w:r>
      <w:r w:rsidR="005275C0">
        <w:rPr>
          <w:noProof/>
        </w:rPr>
        <w:fldChar w:fldCharType="end"/>
      </w:r>
      <w:bookmarkEnd w:id="8"/>
      <w:r>
        <w:t xml:space="preserve"> Stores Loadout</w:t>
      </w:r>
      <w:bookmarkEnd w:id="9"/>
    </w:p>
    <w:tbl>
      <w:tblPr>
        <w:tblStyle w:val="TableGrid"/>
        <w:tblW w:w="9355" w:type="dxa"/>
        <w:tblLook w:val="04A0" w:firstRow="1" w:lastRow="0" w:firstColumn="1" w:lastColumn="0" w:noHBand="0" w:noVBand="1"/>
      </w:tblPr>
      <w:tblGrid>
        <w:gridCol w:w="1012"/>
        <w:gridCol w:w="5319"/>
        <w:gridCol w:w="999"/>
        <w:gridCol w:w="2025"/>
      </w:tblGrid>
      <w:tr w:rsidR="003F2C07" w14:paraId="5FB18AF3" w14:textId="77777777" w:rsidTr="003F2C07">
        <w:trPr>
          <w:cantSplit/>
        </w:trPr>
        <w:tc>
          <w:tcPr>
            <w:tcW w:w="1012" w:type="dxa"/>
          </w:tcPr>
          <w:p w14:paraId="0FEB6FB8" w14:textId="77777777" w:rsidR="007348FA" w:rsidRDefault="007348FA" w:rsidP="003F2C07">
            <w:pPr>
              <w:jc w:val="center"/>
            </w:pPr>
            <w:r>
              <w:t>Loadout #</w:t>
            </w:r>
          </w:p>
          <w:p w14:paraId="5629A96E" w14:textId="3428B2E2" w:rsidR="007348FA" w:rsidRDefault="007348FA" w:rsidP="003F2C07">
            <w:pPr>
              <w:jc w:val="center"/>
            </w:pPr>
          </w:p>
          <w:p w14:paraId="1755B4A9" w14:textId="77777777" w:rsidR="007348FA" w:rsidRDefault="007348FA" w:rsidP="003F2C07">
            <w:pPr>
              <w:jc w:val="center"/>
            </w:pPr>
          </w:p>
        </w:tc>
        <w:tc>
          <w:tcPr>
            <w:tcW w:w="5319" w:type="dxa"/>
          </w:tcPr>
          <w:p w14:paraId="4E0066C0" w14:textId="77777777" w:rsidR="007348FA" w:rsidRDefault="007348FA" w:rsidP="003F2C07">
            <w:pPr>
              <w:jc w:val="center"/>
            </w:pPr>
            <w:r>
              <w:t>Store Nomenclature</w:t>
            </w:r>
          </w:p>
          <w:p w14:paraId="0072A5CD" w14:textId="77777777" w:rsidR="007348FA" w:rsidRDefault="007348FA" w:rsidP="003F2C07">
            <w:pPr>
              <w:jc w:val="center"/>
            </w:pPr>
          </w:p>
        </w:tc>
        <w:tc>
          <w:tcPr>
            <w:tcW w:w="999" w:type="dxa"/>
          </w:tcPr>
          <w:p w14:paraId="494F58FA" w14:textId="77777777" w:rsidR="007348FA" w:rsidRDefault="007348FA" w:rsidP="003F2C07">
            <w:pPr>
              <w:jc w:val="center"/>
            </w:pPr>
            <w:r>
              <w:t>Number</w:t>
            </w:r>
          </w:p>
          <w:p w14:paraId="407D0DED" w14:textId="60C882CC" w:rsidR="007348FA" w:rsidRDefault="007348FA" w:rsidP="003F2C07">
            <w:pPr>
              <w:jc w:val="center"/>
            </w:pPr>
            <w:r>
              <w:t>Carried</w:t>
            </w:r>
          </w:p>
        </w:tc>
        <w:tc>
          <w:tcPr>
            <w:tcW w:w="2025" w:type="dxa"/>
          </w:tcPr>
          <w:p w14:paraId="512DA8CC" w14:textId="319ECCEF" w:rsidR="007348FA" w:rsidRDefault="003F2C07" w:rsidP="003F2C07">
            <w:pPr>
              <w:jc w:val="center"/>
            </w:pPr>
            <w:r>
              <w:t>Note</w:t>
            </w:r>
          </w:p>
        </w:tc>
      </w:tr>
      <w:tr w:rsidR="003F2C07" w14:paraId="7C4AD6FF" w14:textId="77777777" w:rsidTr="003F2C07">
        <w:trPr>
          <w:cantSplit/>
        </w:trPr>
        <w:tc>
          <w:tcPr>
            <w:tcW w:w="1012" w:type="dxa"/>
          </w:tcPr>
          <w:p w14:paraId="392C7B3F" w14:textId="77777777" w:rsidR="007348FA" w:rsidRDefault="007348FA" w:rsidP="007348FA">
            <w:pPr>
              <w:jc w:val="center"/>
            </w:pPr>
            <w:r>
              <w:t>1</w:t>
            </w:r>
          </w:p>
        </w:tc>
        <w:tc>
          <w:tcPr>
            <w:tcW w:w="5319" w:type="dxa"/>
          </w:tcPr>
          <w:p w14:paraId="7A80FA19" w14:textId="77777777" w:rsidR="007348FA" w:rsidRDefault="007348FA" w:rsidP="00324F91">
            <w:r>
              <w:t>MXU Cargo/Travel Pod</w:t>
            </w:r>
          </w:p>
          <w:p w14:paraId="41078599" w14:textId="77777777" w:rsidR="007348FA" w:rsidRDefault="007348FA" w:rsidP="00324F91">
            <w:r>
              <w:t>- P/N402136-3</w:t>
            </w:r>
          </w:p>
          <w:p w14:paraId="589D0371" w14:textId="77777777" w:rsidR="007348FA" w:rsidRDefault="007348FA" w:rsidP="00324F91">
            <w:r>
              <w:t>- NSN1680-01-538-0545</w:t>
            </w:r>
          </w:p>
          <w:p w14:paraId="1A99DD1F" w14:textId="74AA80DC" w:rsidR="007348FA" w:rsidRDefault="007348FA" w:rsidP="00324F91">
            <w:r>
              <w:t>- Capacity</w:t>
            </w:r>
            <w:r w:rsidR="00C43D06">
              <w:t xml:space="preserve"> </w:t>
            </w:r>
            <w:r>
              <w:t>300</w:t>
            </w:r>
            <w:r w:rsidR="00C43D06">
              <w:t xml:space="preserve"> </w:t>
            </w:r>
            <w:r>
              <w:t>pounds</w:t>
            </w:r>
          </w:p>
          <w:p w14:paraId="1BC4A44A" w14:textId="2D132838" w:rsidR="007348FA" w:rsidRDefault="007348FA" w:rsidP="00324F91">
            <w:r>
              <w:t>- Usable</w:t>
            </w:r>
            <w:r w:rsidR="00C43D06">
              <w:t xml:space="preserve"> </w:t>
            </w:r>
            <w:r>
              <w:t>volume</w:t>
            </w:r>
            <w:r w:rsidR="00C43D06">
              <w:t xml:space="preserve"> </w:t>
            </w:r>
            <w:r>
              <w:t>4.75</w:t>
            </w:r>
            <w:r w:rsidR="00C43D06">
              <w:t xml:space="preserve"> </w:t>
            </w:r>
            <w:r>
              <w:t>cubic</w:t>
            </w:r>
            <w:r w:rsidR="00C43D06">
              <w:t xml:space="preserve"> </w:t>
            </w:r>
            <w:r>
              <w:t>feet</w:t>
            </w:r>
          </w:p>
          <w:p w14:paraId="2993CB0D" w14:textId="0F338D7E" w:rsidR="00C43D06" w:rsidRDefault="007348FA" w:rsidP="00324F91">
            <w:r>
              <w:t>- Load</w:t>
            </w:r>
            <w:r w:rsidR="00C43D06">
              <w:t xml:space="preserve"> </w:t>
            </w:r>
            <w:r>
              <w:t>factor</w:t>
            </w:r>
            <w:r w:rsidR="00C43D06">
              <w:t xml:space="preserve"> </w:t>
            </w:r>
            <w:r>
              <w:t>5.0</w:t>
            </w:r>
            <w:r w:rsidR="00C43D06">
              <w:t xml:space="preserve"> </w:t>
            </w:r>
            <w:r>
              <w:t>g</w:t>
            </w:r>
            <w:r w:rsidR="00C43D06">
              <w:t xml:space="preserve"> </w:t>
            </w:r>
            <w:r>
              <w:t>in</w:t>
            </w:r>
            <w:r w:rsidR="00C43D06">
              <w:t xml:space="preserve"> </w:t>
            </w:r>
            <w:r>
              <w:t>symmetric</w:t>
            </w:r>
            <w:r w:rsidR="00C43D06">
              <w:t xml:space="preserve"> </w:t>
            </w:r>
            <w:r>
              <w:t>flight</w:t>
            </w:r>
          </w:p>
          <w:p w14:paraId="50FD238D" w14:textId="18E92462" w:rsidR="007348FA" w:rsidRDefault="00C43D06" w:rsidP="00324F91">
            <w:r>
              <w:t xml:space="preserve">- Load factor </w:t>
            </w:r>
            <w:r w:rsidR="007348FA">
              <w:t>4.0</w:t>
            </w:r>
            <w:r>
              <w:t xml:space="preserve"> </w:t>
            </w:r>
            <w:r w:rsidR="007348FA">
              <w:t>g in asymmetrical loading</w:t>
            </w:r>
          </w:p>
          <w:p w14:paraId="1A49B330" w14:textId="01C9799A" w:rsidR="007348FA" w:rsidRDefault="007348FA" w:rsidP="00324F91">
            <w:r>
              <w:t>- Total</w:t>
            </w:r>
            <w:r w:rsidR="00C43D06">
              <w:t xml:space="preserve"> </w:t>
            </w:r>
            <w:r>
              <w:t>length</w:t>
            </w:r>
            <w:r w:rsidR="00C43D06">
              <w:t xml:space="preserve"> </w:t>
            </w:r>
            <w:r>
              <w:t>129.6</w:t>
            </w:r>
            <w:r w:rsidR="00C43D06">
              <w:t xml:space="preserve"> </w:t>
            </w:r>
            <w:r>
              <w:t>inches</w:t>
            </w:r>
          </w:p>
          <w:p w14:paraId="186BFF8C" w14:textId="33A6E759" w:rsidR="007348FA" w:rsidRDefault="007348FA" w:rsidP="00324F91">
            <w:r>
              <w:t>- Max</w:t>
            </w:r>
            <w:r w:rsidR="00C43D06">
              <w:t xml:space="preserve"> </w:t>
            </w:r>
            <w:r>
              <w:t>diameter</w:t>
            </w:r>
            <w:r w:rsidR="00C43D06">
              <w:t xml:space="preserve"> </w:t>
            </w:r>
            <w:r>
              <w:t>18.6inches</w:t>
            </w:r>
          </w:p>
          <w:p w14:paraId="02375FCD" w14:textId="271CC02C" w:rsidR="007348FA" w:rsidRDefault="007348FA" w:rsidP="00324F91">
            <w:r>
              <w:t>- Empty</w:t>
            </w:r>
            <w:r w:rsidR="00C43D06">
              <w:t xml:space="preserve"> </w:t>
            </w:r>
            <w:r>
              <w:t>weight</w:t>
            </w:r>
            <w:r w:rsidR="00C43D06">
              <w:t xml:space="preserve"> </w:t>
            </w:r>
            <w:r>
              <w:t>104</w:t>
            </w:r>
            <w:r w:rsidR="00C43D06">
              <w:t xml:space="preserve"> </w:t>
            </w:r>
            <w:r>
              <w:t>pounds</w:t>
            </w:r>
          </w:p>
          <w:p w14:paraId="2162E8F5" w14:textId="1505204B" w:rsidR="007348FA" w:rsidRDefault="007348FA" w:rsidP="00324F91">
            <w:r>
              <w:t>- Interface</w:t>
            </w:r>
            <w:r w:rsidR="00C43D06">
              <w:t xml:space="preserve"> </w:t>
            </w:r>
            <w:r>
              <w:t>MIL-STD-8591</w:t>
            </w:r>
          </w:p>
          <w:p w14:paraId="6A8FBC4C" w14:textId="77777777" w:rsidR="007348FA" w:rsidRDefault="007348FA" w:rsidP="00324F91"/>
        </w:tc>
        <w:tc>
          <w:tcPr>
            <w:tcW w:w="999" w:type="dxa"/>
          </w:tcPr>
          <w:p w14:paraId="2737906B" w14:textId="77777777" w:rsidR="007348FA" w:rsidRDefault="007348FA" w:rsidP="007348FA">
            <w:pPr>
              <w:jc w:val="center"/>
            </w:pPr>
            <w:r>
              <w:t>1</w:t>
            </w:r>
          </w:p>
        </w:tc>
        <w:tc>
          <w:tcPr>
            <w:tcW w:w="2025" w:type="dxa"/>
          </w:tcPr>
          <w:p w14:paraId="19AC266D" w14:textId="06AE5A22" w:rsidR="007348FA" w:rsidRDefault="0041302E" w:rsidP="0041302E">
            <w:r w:rsidRPr="0041302E">
              <w:t>140 lbs. worth of gear will be carried in the pod.</w:t>
            </w:r>
          </w:p>
        </w:tc>
      </w:tr>
      <w:tr w:rsidR="003F2C07" w14:paraId="206E59F0" w14:textId="77777777" w:rsidTr="003F2C07">
        <w:trPr>
          <w:cantSplit/>
        </w:trPr>
        <w:tc>
          <w:tcPr>
            <w:tcW w:w="1012" w:type="dxa"/>
          </w:tcPr>
          <w:p w14:paraId="5E26E5B4" w14:textId="77777777" w:rsidR="007348FA" w:rsidRDefault="007348FA" w:rsidP="007348FA">
            <w:pPr>
              <w:jc w:val="center"/>
            </w:pPr>
            <w:r>
              <w:t>2</w:t>
            </w:r>
          </w:p>
        </w:tc>
        <w:tc>
          <w:tcPr>
            <w:tcW w:w="5319" w:type="dxa"/>
          </w:tcPr>
          <w:p w14:paraId="154707FB" w14:textId="77777777" w:rsidR="007348FA" w:rsidRDefault="007348FA" w:rsidP="00324F91">
            <w:r>
              <w:t>Next Generation Cargo Pod</w:t>
            </w:r>
          </w:p>
          <w:p w14:paraId="6109D6A3" w14:textId="4CF8C6C0" w:rsidR="007348FA" w:rsidRDefault="007348FA" w:rsidP="00324F91">
            <w:r>
              <w:t>- P/N</w:t>
            </w:r>
            <w:r w:rsidR="003F2C07">
              <w:t xml:space="preserve"> </w:t>
            </w:r>
            <w:r>
              <w:t>400850-3</w:t>
            </w:r>
          </w:p>
          <w:p w14:paraId="517C1CBB" w14:textId="6715DE29" w:rsidR="007348FA" w:rsidRDefault="007348FA" w:rsidP="00324F91">
            <w:r>
              <w:t>- NSN</w:t>
            </w:r>
            <w:r w:rsidR="003F2C07">
              <w:t xml:space="preserve"> </w:t>
            </w:r>
            <w:r>
              <w:t>1680-01-459-1268</w:t>
            </w:r>
          </w:p>
          <w:p w14:paraId="216712E5" w14:textId="44AACA0B" w:rsidR="007348FA" w:rsidRDefault="007348FA" w:rsidP="00324F91">
            <w:r>
              <w:t>- Capacity</w:t>
            </w:r>
            <w:r w:rsidR="003F2C07">
              <w:t xml:space="preserve"> </w:t>
            </w:r>
            <w:r>
              <w:t>600</w:t>
            </w:r>
            <w:r w:rsidR="003F2C07">
              <w:t xml:space="preserve"> </w:t>
            </w:r>
            <w:r>
              <w:t>pounds</w:t>
            </w:r>
          </w:p>
          <w:p w14:paraId="0A4C9052" w14:textId="74F131B1" w:rsidR="007348FA" w:rsidRDefault="007348FA" w:rsidP="00324F91">
            <w:r>
              <w:t>- Usable</w:t>
            </w:r>
            <w:r w:rsidR="003F2C07">
              <w:t xml:space="preserve"> </w:t>
            </w:r>
            <w:r>
              <w:t>volume</w:t>
            </w:r>
            <w:r w:rsidR="003F2C07">
              <w:t xml:space="preserve"> </w:t>
            </w:r>
            <w:r>
              <w:t>19</w:t>
            </w:r>
            <w:r w:rsidR="003F2C07">
              <w:t xml:space="preserve"> </w:t>
            </w:r>
            <w:r>
              <w:t>cubic</w:t>
            </w:r>
            <w:r w:rsidR="003F2C07">
              <w:t xml:space="preserve"> </w:t>
            </w:r>
            <w:r>
              <w:t>feet</w:t>
            </w:r>
          </w:p>
          <w:p w14:paraId="364944F3" w14:textId="64BE6632" w:rsidR="007348FA" w:rsidRDefault="007348FA" w:rsidP="00324F91">
            <w:r>
              <w:t>- Load</w:t>
            </w:r>
            <w:r w:rsidR="003F2C07">
              <w:t xml:space="preserve"> </w:t>
            </w:r>
            <w:r>
              <w:t>factor</w:t>
            </w:r>
            <w:r w:rsidR="003F2C07">
              <w:t xml:space="preserve"> </w:t>
            </w:r>
            <w:r>
              <w:t>7.3g</w:t>
            </w:r>
          </w:p>
          <w:p w14:paraId="33E6E9BB" w14:textId="4DDD83CF" w:rsidR="007348FA" w:rsidRDefault="007348FA" w:rsidP="00324F91">
            <w:r>
              <w:t>- Total</w:t>
            </w:r>
            <w:r w:rsidR="003F2C07">
              <w:t xml:space="preserve"> </w:t>
            </w:r>
            <w:r>
              <w:t>length</w:t>
            </w:r>
            <w:r w:rsidR="003F2C07">
              <w:t xml:space="preserve"> </w:t>
            </w:r>
            <w:r>
              <w:t>153</w:t>
            </w:r>
            <w:r w:rsidR="003F2C07">
              <w:t xml:space="preserve"> </w:t>
            </w:r>
            <w:r>
              <w:t>inches</w:t>
            </w:r>
          </w:p>
          <w:p w14:paraId="1AEE176C" w14:textId="3D79101E" w:rsidR="007348FA" w:rsidRDefault="007348FA" w:rsidP="00324F91">
            <w:r>
              <w:t>- Max</w:t>
            </w:r>
            <w:r w:rsidR="0041302E">
              <w:t xml:space="preserve"> </w:t>
            </w:r>
            <w:r>
              <w:t>diameter</w:t>
            </w:r>
            <w:r w:rsidR="0041302E">
              <w:t xml:space="preserve"> </w:t>
            </w:r>
            <w:r>
              <w:t>Elliptical</w:t>
            </w:r>
            <w:r w:rsidR="0041302E">
              <w:t xml:space="preserve"> </w:t>
            </w:r>
            <w:r>
              <w:t>23.30</w:t>
            </w:r>
            <w:r w:rsidR="00C43D06">
              <w:t xml:space="preserve"> </w:t>
            </w:r>
            <w:r>
              <w:t>x</w:t>
            </w:r>
            <w:r w:rsidR="00C43D06">
              <w:t xml:space="preserve"> </w:t>
            </w:r>
            <w:r>
              <w:t>34.06</w:t>
            </w:r>
            <w:r w:rsidR="00C43D06">
              <w:t xml:space="preserve"> </w:t>
            </w:r>
            <w:r>
              <w:t>inches</w:t>
            </w:r>
          </w:p>
          <w:p w14:paraId="3B055D41" w14:textId="6B84F86F" w:rsidR="007348FA" w:rsidRDefault="007348FA" w:rsidP="00324F91">
            <w:r>
              <w:t>- Empty</w:t>
            </w:r>
            <w:r w:rsidR="0041302E">
              <w:t xml:space="preserve"> </w:t>
            </w:r>
            <w:r>
              <w:t>weight</w:t>
            </w:r>
            <w:r w:rsidR="0041302E">
              <w:t xml:space="preserve"> </w:t>
            </w:r>
            <w:r>
              <w:t>320</w:t>
            </w:r>
            <w:r w:rsidR="003F2C07">
              <w:t xml:space="preserve"> </w:t>
            </w:r>
            <w:r>
              <w:t>pounds</w:t>
            </w:r>
          </w:p>
          <w:p w14:paraId="66FF8584" w14:textId="16B19FDD" w:rsidR="007348FA" w:rsidRDefault="007348FA" w:rsidP="00C43D06">
            <w:r>
              <w:t>- Interface</w:t>
            </w:r>
            <w:r w:rsidR="00C43D06">
              <w:t xml:space="preserve"> </w:t>
            </w:r>
            <w:r>
              <w:t>MIL-STD-8591</w:t>
            </w:r>
          </w:p>
        </w:tc>
        <w:tc>
          <w:tcPr>
            <w:tcW w:w="999" w:type="dxa"/>
          </w:tcPr>
          <w:p w14:paraId="73B218B4" w14:textId="77777777" w:rsidR="007348FA" w:rsidRDefault="007348FA" w:rsidP="007348FA">
            <w:pPr>
              <w:jc w:val="center"/>
            </w:pPr>
            <w:r>
              <w:t>1</w:t>
            </w:r>
          </w:p>
        </w:tc>
        <w:tc>
          <w:tcPr>
            <w:tcW w:w="2025" w:type="dxa"/>
          </w:tcPr>
          <w:p w14:paraId="126AA5FB" w14:textId="222F125E" w:rsidR="007348FA" w:rsidRDefault="0041302E" w:rsidP="0041302E">
            <w:r w:rsidRPr="0041302E">
              <w:t>140 lbs. worth of gear will be carried in the pod.</w:t>
            </w:r>
          </w:p>
        </w:tc>
      </w:tr>
      <w:tr w:rsidR="003F2C07" w14:paraId="0F22864E" w14:textId="77777777" w:rsidTr="003F2C07">
        <w:trPr>
          <w:cantSplit/>
          <w:trHeight w:val="1745"/>
        </w:trPr>
        <w:tc>
          <w:tcPr>
            <w:tcW w:w="1012" w:type="dxa"/>
          </w:tcPr>
          <w:p w14:paraId="447D182A" w14:textId="77777777" w:rsidR="007348FA" w:rsidRDefault="007348FA" w:rsidP="007348FA">
            <w:pPr>
              <w:jc w:val="center"/>
            </w:pPr>
            <w:r>
              <w:t>3</w:t>
            </w:r>
          </w:p>
        </w:tc>
        <w:tc>
          <w:tcPr>
            <w:tcW w:w="5319" w:type="dxa"/>
          </w:tcPr>
          <w:p w14:paraId="65202465" w14:textId="34CC1605" w:rsidR="003F2C07" w:rsidRDefault="003F2C07" w:rsidP="003F2C07">
            <w:r>
              <w:t>Weapons Systems Support Pod (WSSP)</w:t>
            </w:r>
          </w:p>
          <w:p w14:paraId="2E68342D" w14:textId="52AB8288" w:rsidR="003F2C07" w:rsidRDefault="003F2C07" w:rsidP="003F2C07">
            <w:r>
              <w:t>-Total length 144.5 inches</w:t>
            </w:r>
          </w:p>
          <w:p w14:paraId="03C63150" w14:textId="014E59D6" w:rsidR="003F2C07" w:rsidRDefault="003F2C07" w:rsidP="003F2C07">
            <w:r>
              <w:t>-Max diameter 10.3 inches (Excluding fins and hardback)</w:t>
            </w:r>
          </w:p>
          <w:p w14:paraId="655E767E" w14:textId="18BB7BB1" w:rsidR="003F2C07" w:rsidRDefault="003F2C07" w:rsidP="003F2C07">
            <w:r>
              <w:t>- Weight 386 lbs.</w:t>
            </w:r>
          </w:p>
          <w:p w14:paraId="73F4B4F5" w14:textId="77777777" w:rsidR="003F2C07" w:rsidRDefault="003F2C07" w:rsidP="003F2C07">
            <w:r>
              <w:t>- Interface MIL-STD-8591</w:t>
            </w:r>
          </w:p>
          <w:p w14:paraId="7B00F3CA" w14:textId="0DCF1E82" w:rsidR="007348FA" w:rsidRDefault="003F2C07" w:rsidP="003F2C07">
            <w:r>
              <w:t>- Power requirements: 3 phase 400 Hz 115/200VAC @ 10A per phase</w:t>
            </w:r>
          </w:p>
        </w:tc>
        <w:tc>
          <w:tcPr>
            <w:tcW w:w="999" w:type="dxa"/>
          </w:tcPr>
          <w:p w14:paraId="6E95925A" w14:textId="77777777" w:rsidR="007348FA" w:rsidRDefault="007348FA" w:rsidP="007348FA">
            <w:pPr>
              <w:jc w:val="center"/>
            </w:pPr>
            <w:r>
              <w:t>1</w:t>
            </w:r>
          </w:p>
        </w:tc>
        <w:tc>
          <w:tcPr>
            <w:tcW w:w="2025" w:type="dxa"/>
          </w:tcPr>
          <w:p w14:paraId="7B1C7E34" w14:textId="6F5D00B7" w:rsidR="007348FA" w:rsidRDefault="0041302E" w:rsidP="0041302E">
            <w:r w:rsidRPr="0041302E">
              <w:t>Growth path for future integration of EW Training Pods. (Note: WSSP characteristics are based on</w:t>
            </w:r>
            <w:r>
              <w:t xml:space="preserve"> the ALQ-1</w:t>
            </w:r>
            <w:r w:rsidRPr="0041302E">
              <w:t>67)</w:t>
            </w:r>
          </w:p>
        </w:tc>
      </w:tr>
    </w:tbl>
    <w:p w14:paraId="757D43F4" w14:textId="77777777" w:rsidR="007348FA" w:rsidRPr="007348FA" w:rsidRDefault="007348FA" w:rsidP="007348FA"/>
    <w:p w14:paraId="761D61A0" w14:textId="77777777" w:rsidR="000B17FE" w:rsidRDefault="000B17FE">
      <w:pPr>
        <w:spacing w:line="276" w:lineRule="auto"/>
      </w:pPr>
      <w:r>
        <w:br w:type="page"/>
      </w:r>
    </w:p>
    <w:p w14:paraId="0FAEC07B" w14:textId="7295C116" w:rsidR="009E768D" w:rsidRDefault="00CE4AA0" w:rsidP="00DE2628">
      <w:pPr>
        <w:pStyle w:val="Heading2"/>
      </w:pPr>
      <w:r>
        <w:lastRenderedPageBreak/>
        <w:t>Avionics Suite</w:t>
      </w:r>
    </w:p>
    <w:p w14:paraId="351F488D" w14:textId="505EF204" w:rsidR="00EB0214" w:rsidRDefault="00EB0214" w:rsidP="00EB0214">
      <w:pPr>
        <w:pStyle w:val="Heading3"/>
      </w:pPr>
      <w:r>
        <w:t>In addition to the crew station instruments, the aircraft contains a</w:t>
      </w:r>
      <w:r w:rsidR="00CE4AA0">
        <w:t>n avionics suite weighing 300 pounds and occupying a volume of 4 cubic feet</w:t>
      </w:r>
      <w:r>
        <w:t>, as follows:</w:t>
      </w:r>
    </w:p>
    <w:p w14:paraId="25FBD6AE" w14:textId="07E2D76F" w:rsidR="00EB0214" w:rsidRDefault="00EB0214" w:rsidP="008308B4">
      <w:pPr>
        <w:pStyle w:val="ListParagraph"/>
        <w:numPr>
          <w:ilvl w:val="0"/>
          <w:numId w:val="22"/>
        </w:numPr>
      </w:pPr>
      <w:r>
        <w:t xml:space="preserve">Two </w:t>
      </w:r>
      <w:r w:rsidR="00445FF0">
        <w:t xml:space="preserve">(2) </w:t>
      </w:r>
      <w:r>
        <w:t xml:space="preserve">Multi-band radios (l </w:t>
      </w:r>
      <w:r w:rsidR="008308B4">
        <w:t>x</w:t>
      </w:r>
      <w:r>
        <w:t xml:space="preserve"> w x h</w:t>
      </w:r>
      <w:r w:rsidR="008308B4">
        <w:t>,</w:t>
      </w:r>
      <w:r>
        <w:t xml:space="preserve"> 6 in x 6 in x 10 in</w:t>
      </w:r>
      <w:r w:rsidR="00667602">
        <w:t>, 12.75 pounds each)</w:t>
      </w:r>
    </w:p>
    <w:p w14:paraId="07C7ED9F" w14:textId="246F5F92" w:rsidR="00667602" w:rsidRDefault="00667602" w:rsidP="008308B4">
      <w:pPr>
        <w:pStyle w:val="ListParagraph"/>
        <w:numPr>
          <w:ilvl w:val="0"/>
          <w:numId w:val="22"/>
        </w:numPr>
      </w:pPr>
      <w:r>
        <w:t>Fifteen (15) avionics boxes (l x w x h</w:t>
      </w:r>
      <w:r w:rsidR="008308B4">
        <w:t>,</w:t>
      </w:r>
      <w:r>
        <w:t xml:space="preserve"> 8 in x 8 in x 6.5 in, 18.3 pounds each)</w:t>
      </w:r>
    </w:p>
    <w:p w14:paraId="3A2EBC28" w14:textId="787C8212" w:rsidR="00A04C4A" w:rsidRDefault="00A04C4A" w:rsidP="00A04C4A">
      <w:pPr>
        <w:pStyle w:val="Heading2"/>
      </w:pPr>
      <w:r>
        <w:t>Space, Weight, and Power with Cooling (</w:t>
      </w:r>
      <w:proofErr w:type="spellStart"/>
      <w:r>
        <w:t>SWaP</w:t>
      </w:r>
      <w:proofErr w:type="spellEnd"/>
      <w:r>
        <w:t>-C)</w:t>
      </w:r>
      <w:r w:rsidR="00287DB0">
        <w:t xml:space="preserve"> Margins</w:t>
      </w:r>
    </w:p>
    <w:p w14:paraId="14641C41" w14:textId="524ABA37" w:rsidR="00287DB0" w:rsidRDefault="00287DB0" w:rsidP="00287DB0">
      <w:r>
        <w:t>This requirement accommodates future (unplanned) installations of components. Space and weight margins are based on the volume of generic classes of components that would allow for future installation of components without changes to existing structure, mounting location, or other compartment features. Power margins require the allocation of generator and/or battery capacity such that the future capability can be added without changing the electrical system configuration or capacity. Cooling margins require allocation of cooling capacity such that the future capability can be added without changing the ECS configuration or capacity for the WSSP (</w:t>
      </w:r>
      <w:r>
        <w:fldChar w:fldCharType="begin"/>
      </w:r>
      <w:r>
        <w:instrText xml:space="preserve"> REF _Ref457643180 \h </w:instrText>
      </w:r>
      <w:r>
        <w:fldChar w:fldCharType="separate"/>
      </w:r>
      <w:r w:rsidR="001A24BC">
        <w:t xml:space="preserve">Table </w:t>
      </w:r>
      <w:r w:rsidR="001A24BC">
        <w:rPr>
          <w:noProof/>
        </w:rPr>
        <w:t>4</w:t>
      </w:r>
      <w:r w:rsidR="001A24BC">
        <w:noBreakHyphen/>
      </w:r>
      <w:r w:rsidR="001A24BC">
        <w:rPr>
          <w:noProof/>
        </w:rPr>
        <w:t>2</w:t>
      </w:r>
      <w:r>
        <w:fldChar w:fldCharType="end"/>
      </w:r>
      <w:r>
        <w:t xml:space="preserve">, Loadout # 3). The aircraft will need to meet the performance requirements defined in section </w:t>
      </w:r>
      <w:r>
        <w:fldChar w:fldCharType="begin"/>
      </w:r>
      <w:r>
        <w:instrText xml:space="preserve"> REF _Ref457661666 \r \h </w:instrText>
      </w:r>
      <w:r>
        <w:fldChar w:fldCharType="separate"/>
      </w:r>
      <w:r w:rsidR="001A24BC">
        <w:t>4.1</w:t>
      </w:r>
      <w:r>
        <w:fldChar w:fldCharType="end"/>
      </w:r>
      <w:r>
        <w:t xml:space="preserve"> with </w:t>
      </w:r>
      <w:proofErr w:type="spellStart"/>
      <w:r>
        <w:t>SWaP</w:t>
      </w:r>
      <w:proofErr w:type="spellEnd"/>
      <w:r>
        <w:t>-C margin requirements met.</w:t>
      </w:r>
      <w:r w:rsidR="00FC1E76">
        <w:rPr>
          <w:rStyle w:val="FootnoteReference"/>
        </w:rPr>
        <w:footnoteReference w:id="7"/>
      </w:r>
      <w:r>
        <w:t xml:space="preserve"> </w:t>
      </w:r>
    </w:p>
    <w:p w14:paraId="1B0FA925" w14:textId="5F9CA7E1" w:rsidR="00A04C4A" w:rsidRDefault="00A04C4A" w:rsidP="00287DB0">
      <w:pPr>
        <w:pStyle w:val="Heading3"/>
      </w:pPr>
      <w:r>
        <w:t>Space</w:t>
      </w:r>
    </w:p>
    <w:p w14:paraId="2539605F" w14:textId="0C5FB9EF" w:rsidR="00A04C4A" w:rsidRDefault="00A04C4A" w:rsidP="00A04C4A">
      <w:r>
        <w:t xml:space="preserve">The aircraft shall provide </w:t>
      </w:r>
      <w:r w:rsidR="0041302E">
        <w:t>excess space</w:t>
      </w:r>
      <w:r>
        <w:t xml:space="preserve"> to accommodate a minimum of 3 additional LRUs </w:t>
      </w:r>
      <w:r w:rsidR="0041302E">
        <w:t>each conforming to either 1½ -</w:t>
      </w:r>
      <w:r>
        <w:t>Air Transport Radio (ATR) enclosure size (15.38” W x 19.62” L x 7.62” H) or 12 Modular Concept Unit (MCU) enclosure size (15.37” W x 12.67” L x 7.62” H) and associated Group A to the equipment bays.</w:t>
      </w:r>
    </w:p>
    <w:p w14:paraId="2532EC9D" w14:textId="5D30C3EE" w:rsidR="00A04C4A" w:rsidRDefault="00A04C4A" w:rsidP="00A04C4A">
      <w:pPr>
        <w:pStyle w:val="Heading3"/>
      </w:pPr>
      <w:r>
        <w:t>Weight</w:t>
      </w:r>
    </w:p>
    <w:p w14:paraId="3A1CA5C1" w14:textId="1C206576" w:rsidR="00A04C4A" w:rsidRDefault="00A04C4A" w:rsidP="00A04C4A">
      <w:r>
        <w:t xml:space="preserve">The aircraft shall provide equivalent weight to accommodate a minimum of 3 additional LRUs </w:t>
      </w:r>
      <w:r w:rsidR="00CD2740">
        <w:t>(</w:t>
      </w:r>
      <w:r>
        <w:t>88 lbs. each</w:t>
      </w:r>
      <w:r w:rsidR="00CD2740">
        <w:t>)</w:t>
      </w:r>
      <w:r>
        <w:t>.</w:t>
      </w:r>
    </w:p>
    <w:p w14:paraId="0C6027C8" w14:textId="77777777" w:rsidR="00AF1FB9" w:rsidRDefault="00AF1FB9" w:rsidP="00AF1FB9">
      <w:pPr>
        <w:pStyle w:val="Heading2"/>
      </w:pPr>
      <w:bookmarkStart w:id="10" w:name="_Ref288050892"/>
      <w:r>
        <w:t>Aircraft Maintenance Safety Protection Equipment (MSPE) Stowage</w:t>
      </w:r>
    </w:p>
    <w:p w14:paraId="00A5747D" w14:textId="6D7CAACD" w:rsidR="00AF1FB9" w:rsidRDefault="00AF1FB9" w:rsidP="00AF1FB9">
      <w:pPr>
        <w:pStyle w:val="Heading2"/>
        <w:numPr>
          <w:ilvl w:val="0"/>
          <w:numId w:val="0"/>
        </w:numPr>
      </w:pPr>
      <w:r>
        <w:t>The aircraft shall provide for internal stowage (not including cargo/travel pods) that accommodates the minimum flyaway items required for Maintenance Safety and Protection Equipment (e.g., grounding cable, engine covers, gear pins, pitot covers, AOA blocks).  Assume 140 pounds and 10 ft</w:t>
      </w:r>
      <w:r w:rsidRPr="00AF1FB9">
        <w:rPr>
          <w:vertAlign w:val="superscript"/>
        </w:rPr>
        <w:t>3</w:t>
      </w:r>
      <w:r>
        <w:t xml:space="preserve"> required (36 in x 24 in x 20 in). This stowage space shall be accessible by ground maintenance personnel and shall be external to the cockpit.</w:t>
      </w:r>
    </w:p>
    <w:bookmarkEnd w:id="10"/>
    <w:p w14:paraId="59D20C29" w14:textId="77777777" w:rsidR="000B17FE" w:rsidRDefault="000B17FE">
      <w:pPr>
        <w:spacing w:line="276" w:lineRule="auto"/>
        <w:rPr>
          <w:b/>
          <w:sz w:val="24"/>
          <w:u w:val="single"/>
        </w:rPr>
      </w:pPr>
      <w:r>
        <w:br w:type="page"/>
      </w:r>
    </w:p>
    <w:p w14:paraId="582EE98D" w14:textId="73641FAE" w:rsidR="00CE4AA0" w:rsidRDefault="00CE4AA0" w:rsidP="00E16FDA">
      <w:pPr>
        <w:pStyle w:val="Heading1"/>
      </w:pPr>
      <w:r>
        <w:lastRenderedPageBreak/>
        <w:t xml:space="preserve">STABILITY REQUIREMENTS </w:t>
      </w:r>
    </w:p>
    <w:p w14:paraId="5653DD0F" w14:textId="6E677266" w:rsidR="007C1995" w:rsidRDefault="007C1995" w:rsidP="00BC370E">
      <w:pPr>
        <w:pStyle w:val="Heading2"/>
      </w:pPr>
      <w:r>
        <w:t xml:space="preserve">Static Stability </w:t>
      </w:r>
      <w:r w:rsidRPr="00132710">
        <w:rPr>
          <w:b/>
        </w:rPr>
        <w:t>(AE460A):</w:t>
      </w:r>
    </w:p>
    <w:p w14:paraId="5E985692" w14:textId="7D733457" w:rsidR="007C1995" w:rsidRPr="0071400A" w:rsidRDefault="00132710" w:rsidP="007C1995">
      <w:pPr>
        <w:ind w:left="720" w:firstLine="720"/>
      </w:pPr>
      <w:r>
        <w:t xml:space="preserve">Pitching Moment Coefficient </w:t>
      </w:r>
      <w:r w:rsidR="007C1995" w:rsidRPr="0071400A">
        <w:t>C</w:t>
      </w:r>
      <w:r w:rsidR="007C1995" w:rsidRPr="0071400A">
        <w:rPr>
          <w:vertAlign w:val="subscript"/>
        </w:rPr>
        <w:t>mα</w:t>
      </w:r>
      <w:r w:rsidR="007C1995" w:rsidRPr="0071400A">
        <w:t xml:space="preserve"> &lt; 0</w:t>
      </w:r>
    </w:p>
    <w:p w14:paraId="153E1A26" w14:textId="4692C50B" w:rsidR="007C1995" w:rsidRPr="0071400A" w:rsidRDefault="00132710" w:rsidP="007C1995">
      <w:pPr>
        <w:ind w:left="720" w:firstLine="720"/>
      </w:pPr>
      <w:r>
        <w:t xml:space="preserve">Directional Coefficient </w:t>
      </w:r>
      <w:r w:rsidR="007C1995" w:rsidRPr="0071400A">
        <w:t>C</w:t>
      </w:r>
      <w:r w:rsidR="007C1995">
        <w:rPr>
          <w:vertAlign w:val="subscript"/>
        </w:rPr>
        <w:t>n</w:t>
      </w:r>
      <w:r>
        <w:rPr>
          <w:rFonts w:ascii="Symbol" w:hAnsi="Symbol"/>
          <w:vertAlign w:val="subscript"/>
        </w:rPr>
        <w:t></w:t>
      </w:r>
      <w:r>
        <w:t xml:space="preserve"> &gt;</w:t>
      </w:r>
      <w:r w:rsidR="007C1995" w:rsidRPr="0071400A">
        <w:t xml:space="preserve"> 0 </w:t>
      </w:r>
    </w:p>
    <w:p w14:paraId="0A7DE7FE" w14:textId="079E1D47" w:rsidR="007C1995" w:rsidRPr="0071400A" w:rsidRDefault="00132710" w:rsidP="007C1995">
      <w:pPr>
        <w:ind w:left="720" w:firstLine="720"/>
      </w:pPr>
      <w:r>
        <w:t xml:space="preserve">Lateral Stability Coefficient </w:t>
      </w:r>
      <w:r w:rsidR="007C1995" w:rsidRPr="0071400A">
        <w:t>C</w:t>
      </w:r>
      <w:r w:rsidR="007C1995">
        <w:rPr>
          <w:vertAlign w:val="subscript"/>
        </w:rPr>
        <w:t>l</w:t>
      </w:r>
      <w:r>
        <w:rPr>
          <w:rFonts w:ascii="Symbol" w:hAnsi="Symbol"/>
          <w:vertAlign w:val="subscript"/>
        </w:rPr>
        <w:t></w:t>
      </w:r>
      <w:r w:rsidR="005063FA">
        <w:t xml:space="preserve"> &lt;</w:t>
      </w:r>
      <w:r w:rsidR="007C1995" w:rsidRPr="0071400A">
        <w:t xml:space="preserve"> 0 </w:t>
      </w:r>
      <w:bookmarkStart w:id="11" w:name="_GoBack"/>
      <w:bookmarkEnd w:id="11"/>
    </w:p>
    <w:p w14:paraId="36CE3FA2" w14:textId="119CA732" w:rsidR="00CE4AA0" w:rsidRDefault="00CE4AA0" w:rsidP="00BC370E">
      <w:pPr>
        <w:pStyle w:val="Heading2"/>
      </w:pPr>
      <w:r>
        <w:t>Longitudinal</w:t>
      </w:r>
      <w:r w:rsidR="00850A76">
        <w:t xml:space="preserve"> Stability</w:t>
      </w:r>
      <w:r w:rsidR="007C1995">
        <w:t xml:space="preserve"> </w:t>
      </w:r>
      <w:r w:rsidR="007C1995" w:rsidRPr="00132710">
        <w:rPr>
          <w:b/>
        </w:rPr>
        <w:t>(AE460B)</w:t>
      </w:r>
      <w:r w:rsidRPr="00132710">
        <w:rPr>
          <w:b/>
        </w:rPr>
        <w:t>:</w:t>
      </w:r>
    </w:p>
    <w:p w14:paraId="41D9F106" w14:textId="69925646" w:rsidR="00BC370E" w:rsidRDefault="00BC370E" w:rsidP="00150159">
      <w:pPr>
        <w:ind w:left="720" w:firstLine="720"/>
      </w:pPr>
      <w:r>
        <w:t>B</w:t>
      </w:r>
      <w:r>
        <w:t>est range speed, standard atmosphere, CC configuration, and 60% fuel</w:t>
      </w:r>
    </w:p>
    <w:p w14:paraId="466F1F23" w14:textId="77777777" w:rsidR="00CE4AA0" w:rsidRPr="0071400A" w:rsidRDefault="00CE4AA0" w:rsidP="00150159">
      <w:pPr>
        <w:ind w:left="720" w:firstLine="720"/>
      </w:pPr>
      <w:r w:rsidRPr="0071400A">
        <w:t>Short period damping ratio:</w:t>
      </w:r>
      <w:r w:rsidR="00F13C30" w:rsidRPr="0071400A">
        <w:tab/>
      </w:r>
      <w:r w:rsidRPr="0071400A">
        <w:t>0.35 – 1.30 desired</w:t>
      </w:r>
      <w:r w:rsidR="00150159">
        <w:br/>
      </w:r>
      <w:r w:rsidR="00150159">
        <w:tab/>
      </w:r>
      <w:r w:rsidR="00150159">
        <w:tab/>
      </w:r>
      <w:r w:rsidR="00150159">
        <w:tab/>
      </w:r>
      <w:r w:rsidR="00150159">
        <w:tab/>
      </w:r>
      <w:r w:rsidR="00150159">
        <w:tab/>
      </w:r>
      <w:r w:rsidRPr="0071400A">
        <w:t>0.25 – 2.00 required</w:t>
      </w:r>
    </w:p>
    <w:p w14:paraId="300A6B84" w14:textId="77777777" w:rsidR="00CE4AA0" w:rsidRPr="0071400A" w:rsidRDefault="00CE4AA0" w:rsidP="00150159">
      <w:pPr>
        <w:ind w:left="2880" w:hanging="1440"/>
      </w:pPr>
      <w:r w:rsidRPr="0071400A">
        <w:t>Phugoid damping ratio:</w:t>
      </w:r>
      <w:r w:rsidRPr="0071400A">
        <w:tab/>
        <w:t>&gt;0.04 desired</w:t>
      </w:r>
      <w:r w:rsidR="00150159">
        <w:br/>
      </w:r>
      <w:r w:rsidRPr="0071400A">
        <w:tab/>
      </w:r>
      <w:r w:rsidRPr="0071400A">
        <w:tab/>
        <w:t>&gt;0 required</w:t>
      </w:r>
    </w:p>
    <w:p w14:paraId="1ACB6CB7" w14:textId="41C6F19F" w:rsidR="00CE4AA0" w:rsidRDefault="00CE4AA0" w:rsidP="00BC370E">
      <w:pPr>
        <w:pStyle w:val="Heading2"/>
      </w:pPr>
      <w:r>
        <w:t xml:space="preserve">Lateral </w:t>
      </w:r>
      <w:r w:rsidR="00850A76">
        <w:t>–</w:t>
      </w:r>
      <w:r>
        <w:t xml:space="preserve"> Directional</w:t>
      </w:r>
      <w:r w:rsidR="00850A76">
        <w:t xml:space="preserve"> Stability</w:t>
      </w:r>
      <w:r w:rsidR="007C1995">
        <w:t xml:space="preserve"> </w:t>
      </w:r>
      <w:r w:rsidR="007C1995" w:rsidRPr="00132710">
        <w:rPr>
          <w:b/>
        </w:rPr>
        <w:t>(AE460B)</w:t>
      </w:r>
      <w:r w:rsidRPr="00132710">
        <w:rPr>
          <w:b/>
        </w:rPr>
        <w:t>:</w:t>
      </w:r>
    </w:p>
    <w:p w14:paraId="5D24B9BF" w14:textId="77777777" w:rsidR="00BC370E" w:rsidRDefault="00BC370E" w:rsidP="00BC370E">
      <w:pPr>
        <w:ind w:left="720" w:firstLine="720"/>
      </w:pPr>
      <w:r>
        <w:t>Best range speed, standard atmosphere, CC configuration, and 60% fuel</w:t>
      </w:r>
    </w:p>
    <w:p w14:paraId="09166015" w14:textId="77777777" w:rsidR="00CE4AA0" w:rsidRDefault="00CE4AA0" w:rsidP="00150159">
      <w:pPr>
        <w:ind w:left="720" w:firstLine="720"/>
      </w:pPr>
      <w:r>
        <w:t>Dutch roll damping ratio:</w:t>
      </w:r>
      <w:r>
        <w:tab/>
        <w:t>&gt;0.4 desired</w:t>
      </w:r>
      <w:r w:rsidR="00150159">
        <w:br/>
      </w:r>
      <w:r>
        <w:tab/>
      </w:r>
      <w:r>
        <w:tab/>
      </w:r>
      <w:r>
        <w:tab/>
      </w:r>
      <w:r w:rsidR="00850A76">
        <w:tab/>
      </w:r>
      <w:r w:rsidR="00850A76">
        <w:tab/>
      </w:r>
      <w:r>
        <w:t>&gt;0.02 required</w:t>
      </w:r>
    </w:p>
    <w:p w14:paraId="3A70B090" w14:textId="77777777" w:rsidR="00CE4AA0" w:rsidRDefault="00CE4AA0" w:rsidP="001B47BE">
      <w:pPr>
        <w:ind w:left="720" w:firstLine="720"/>
      </w:pPr>
      <w:r>
        <w:t>Dutch roll undamped natural frequency:</w:t>
      </w:r>
      <w:r w:rsidR="001B47BE">
        <w:br/>
      </w:r>
      <w:r>
        <w:tab/>
      </w:r>
      <w:r>
        <w:tab/>
      </w:r>
      <w:r>
        <w:tab/>
      </w:r>
      <w:r>
        <w:tab/>
      </w:r>
      <w:r w:rsidR="00850A76">
        <w:tab/>
      </w:r>
      <w:r w:rsidR="00850A76">
        <w:tab/>
      </w:r>
      <w:r>
        <w:t>&gt;1.0 desired</w:t>
      </w:r>
      <w:r w:rsidR="00150159">
        <w:br/>
      </w:r>
      <w:r>
        <w:tab/>
      </w:r>
      <w:r>
        <w:tab/>
      </w:r>
      <w:r>
        <w:tab/>
      </w:r>
      <w:r>
        <w:tab/>
      </w:r>
      <w:r w:rsidR="00850A76">
        <w:tab/>
      </w:r>
      <w:r w:rsidR="00850A76">
        <w:tab/>
      </w:r>
      <w:r>
        <w:t>&gt;0.4 required</w:t>
      </w:r>
    </w:p>
    <w:p w14:paraId="1032613A" w14:textId="77777777" w:rsidR="00CE4AA0" w:rsidRDefault="00CE4AA0" w:rsidP="00150159">
      <w:pPr>
        <w:ind w:left="720" w:firstLine="720"/>
      </w:pPr>
      <w:r>
        <w:t>Roll-mode time constant:</w:t>
      </w:r>
      <w:r>
        <w:tab/>
        <w:t>&lt;1.0 sec desired</w:t>
      </w:r>
      <w:r w:rsidR="00150159">
        <w:br/>
      </w:r>
      <w:r>
        <w:tab/>
      </w:r>
      <w:r>
        <w:tab/>
      </w:r>
      <w:r>
        <w:tab/>
      </w:r>
      <w:r w:rsidR="00850A76">
        <w:tab/>
      </w:r>
      <w:r w:rsidR="00850A76">
        <w:tab/>
      </w:r>
      <w:r>
        <w:t>&lt;1.4 sec required</w:t>
      </w:r>
    </w:p>
    <w:p w14:paraId="77C8AA89" w14:textId="77777777" w:rsidR="00CE4AA0" w:rsidRDefault="00CE4AA0" w:rsidP="001B47BE">
      <w:pPr>
        <w:ind w:left="720" w:firstLine="720"/>
      </w:pPr>
      <w:r>
        <w:t>Spiral time to double amplitude:</w:t>
      </w:r>
      <w:r w:rsidR="001B47BE">
        <w:br/>
      </w:r>
      <w:r>
        <w:tab/>
      </w:r>
      <w:r>
        <w:tab/>
      </w:r>
      <w:r>
        <w:tab/>
      </w:r>
      <w:r>
        <w:tab/>
      </w:r>
      <w:r w:rsidR="001B47BE">
        <w:tab/>
      </w:r>
      <w:r>
        <w:t>&gt;12 sec desired</w:t>
      </w:r>
      <w:r w:rsidR="00150159">
        <w:br/>
      </w:r>
      <w:r>
        <w:tab/>
      </w:r>
      <w:r>
        <w:tab/>
      </w:r>
      <w:r>
        <w:tab/>
      </w:r>
      <w:r>
        <w:tab/>
      </w:r>
      <w:r w:rsidR="001B47BE">
        <w:tab/>
      </w:r>
      <w:r>
        <w:t>&gt;8 sec required</w:t>
      </w:r>
    </w:p>
    <w:p w14:paraId="68433A03" w14:textId="77777777" w:rsidR="0093096F" w:rsidRPr="0093096F" w:rsidRDefault="0093096F" w:rsidP="002D4521"/>
    <w:sectPr w:rsidR="0093096F" w:rsidRPr="0093096F" w:rsidSect="00C90A3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6C907" w14:textId="77777777" w:rsidR="005275C0" w:rsidRDefault="005275C0" w:rsidP="00CF68A5">
      <w:r>
        <w:separator/>
      </w:r>
    </w:p>
  </w:endnote>
  <w:endnote w:type="continuationSeparator" w:id="0">
    <w:p w14:paraId="42471C95" w14:textId="77777777" w:rsidR="005275C0" w:rsidRDefault="005275C0" w:rsidP="00CF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653313"/>
      <w:docPartObj>
        <w:docPartGallery w:val="Page Numbers (Bottom of Page)"/>
        <w:docPartUnique/>
      </w:docPartObj>
    </w:sdtPr>
    <w:sdtEndPr/>
    <w:sdtContent>
      <w:sdt>
        <w:sdtPr>
          <w:id w:val="-1669238322"/>
          <w:docPartObj>
            <w:docPartGallery w:val="Page Numbers (Top of Page)"/>
            <w:docPartUnique/>
          </w:docPartObj>
        </w:sdtPr>
        <w:sdtEndPr/>
        <w:sdtContent>
          <w:p w14:paraId="3AFB045F" w14:textId="77777777" w:rsidR="00324F91" w:rsidRDefault="00324F91" w:rsidP="00822E76">
            <w:pPr>
              <w:pStyle w:val="Footer"/>
              <w:jc w:val="right"/>
            </w:pPr>
            <w:r>
              <w:t xml:space="preserve">Page </w:t>
            </w:r>
            <w:r>
              <w:fldChar w:fldCharType="begin"/>
            </w:r>
            <w:r>
              <w:instrText xml:space="preserve"> PAGE </w:instrText>
            </w:r>
            <w:r>
              <w:fldChar w:fldCharType="separate"/>
            </w:r>
            <w:r w:rsidR="001A24BC">
              <w:rPr>
                <w:noProof/>
              </w:rPr>
              <w:t>11</w:t>
            </w:r>
            <w:r>
              <w:rPr>
                <w:noProof/>
              </w:rPr>
              <w:fldChar w:fldCharType="end"/>
            </w:r>
            <w:r>
              <w:t xml:space="preserve"> of </w:t>
            </w:r>
            <w:r w:rsidR="005275C0">
              <w:fldChar w:fldCharType="begin"/>
            </w:r>
            <w:r w:rsidR="005275C0">
              <w:instrText xml:space="preserve"> NUMPAGES  </w:instrText>
            </w:r>
            <w:r w:rsidR="005275C0">
              <w:fldChar w:fldCharType="separate"/>
            </w:r>
            <w:r w:rsidR="001A24BC">
              <w:rPr>
                <w:noProof/>
              </w:rPr>
              <w:t>12</w:t>
            </w:r>
            <w:r w:rsidR="005275C0">
              <w:rPr>
                <w:noProof/>
              </w:rPr>
              <w:fldChar w:fldCharType="end"/>
            </w:r>
          </w:p>
        </w:sdtContent>
      </w:sdt>
    </w:sdtContent>
  </w:sdt>
  <w:p w14:paraId="4AE37333" w14:textId="77777777" w:rsidR="00324F91" w:rsidRDefault="00324F91" w:rsidP="00CF68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1603" w14:textId="77777777" w:rsidR="005275C0" w:rsidRDefault="005275C0" w:rsidP="00CF68A5">
      <w:r>
        <w:separator/>
      </w:r>
    </w:p>
  </w:footnote>
  <w:footnote w:type="continuationSeparator" w:id="0">
    <w:p w14:paraId="2E94970A" w14:textId="77777777" w:rsidR="005275C0" w:rsidRDefault="005275C0" w:rsidP="00CF68A5">
      <w:r>
        <w:continuationSeparator/>
      </w:r>
    </w:p>
  </w:footnote>
  <w:footnote w:id="1">
    <w:p w14:paraId="167581D0" w14:textId="3501C495" w:rsidR="002E3C69" w:rsidRDefault="002E3C69" w:rsidP="002E3C69">
      <w:pPr>
        <w:pStyle w:val="FootnoteText"/>
      </w:pPr>
      <w:r>
        <w:rPr>
          <w:rStyle w:val="FootnoteReference"/>
        </w:rPr>
        <w:footnoteRef/>
      </w:r>
      <w:r>
        <w:t xml:space="preserve"> MIL-F-8785C is not for new design, but is sufficient for AE460 purposes.</w:t>
      </w:r>
    </w:p>
  </w:footnote>
  <w:footnote w:id="2">
    <w:p w14:paraId="2A68C930" w14:textId="268D7E31" w:rsidR="002E3C69" w:rsidRDefault="002E3C69">
      <w:pPr>
        <w:pStyle w:val="FootnoteText"/>
      </w:pPr>
      <w:r>
        <w:rPr>
          <w:rStyle w:val="FootnoteReference"/>
        </w:rPr>
        <w:footnoteRef/>
      </w:r>
      <w:r>
        <w:t xml:space="preserve"> MIL-STD-1333B was canceled without replacement, but is sufficient for AE460 purposes.</w:t>
      </w:r>
    </w:p>
  </w:footnote>
  <w:footnote w:id="3">
    <w:p w14:paraId="57A4FBDA" w14:textId="2E3E4A37" w:rsidR="00174EFD" w:rsidRDefault="00174EFD">
      <w:pPr>
        <w:pStyle w:val="FootnoteText"/>
      </w:pPr>
      <w:r>
        <w:rPr>
          <w:rStyle w:val="FootnoteReference"/>
        </w:rPr>
        <w:footnoteRef/>
      </w:r>
      <w:r>
        <w:t xml:space="preserve"> M</w:t>
      </w:r>
      <w:r w:rsidRPr="00174EFD">
        <w:t>aximum design gross weight minus all payload items expected to be expended, all external fuel, and 25% internal fuel.</w:t>
      </w:r>
    </w:p>
  </w:footnote>
  <w:footnote w:id="4">
    <w:p w14:paraId="38F3B436" w14:textId="50F1B561" w:rsidR="00BA7C27" w:rsidRDefault="00BA7C27">
      <w:pPr>
        <w:pStyle w:val="FootnoteText"/>
      </w:pPr>
      <w:r>
        <w:rPr>
          <w:rStyle w:val="FootnoteReference"/>
        </w:rPr>
        <w:footnoteRef/>
      </w:r>
      <w:r>
        <w:t xml:space="preserve"> </w:t>
      </w:r>
      <w:r w:rsidR="00930158">
        <w:t>M</w:t>
      </w:r>
      <w:r w:rsidR="00930158" w:rsidRPr="00930158">
        <w:t>aximum design gross weight less the following: assist takeoff fuel, droppable fuel tanks, items expended during routine take-off, and fuel consumed or dumped during one go-around or 3.0 minutes, whichever results in the minimum amount of fuel.</w:t>
      </w:r>
    </w:p>
  </w:footnote>
  <w:footnote w:id="5">
    <w:p w14:paraId="5EE4E708" w14:textId="646223D9" w:rsidR="00324F91" w:rsidRDefault="00324F91" w:rsidP="004701B2">
      <w:pPr>
        <w:spacing w:after="0"/>
      </w:pPr>
      <w:r>
        <w:rPr>
          <w:rStyle w:val="FootnoteReference"/>
        </w:rPr>
        <w:footnoteRef/>
      </w:r>
      <w:r>
        <w:t xml:space="preserve"> Mission Profile from </w:t>
      </w:r>
      <w:r w:rsidRPr="006067F7">
        <w:t>FA8617-16-R-6219</w:t>
      </w:r>
      <w:r>
        <w:t xml:space="preserve">, </w:t>
      </w:r>
      <w:r w:rsidRPr="006067F7">
        <w:t>SYSTEM SPECIFICATION</w:t>
      </w:r>
      <w:r>
        <w:t xml:space="preserve"> </w:t>
      </w:r>
      <w:r w:rsidRPr="006067F7">
        <w:t>for the</w:t>
      </w:r>
      <w:r>
        <w:t xml:space="preserve"> </w:t>
      </w:r>
      <w:r w:rsidRPr="006067F7">
        <w:t>ADVANCED PILOT TRAINING (APT)</w:t>
      </w:r>
      <w:r>
        <w:t xml:space="preserve"> </w:t>
      </w:r>
      <w:r w:rsidRPr="006067F7">
        <w:t>PROGRAM AIRCRAFT SYSTEM</w:t>
      </w:r>
    </w:p>
  </w:footnote>
  <w:footnote w:id="6">
    <w:p w14:paraId="33460F47" w14:textId="3EB537CE" w:rsidR="00324F91" w:rsidRDefault="00324F91">
      <w:pPr>
        <w:pStyle w:val="FootnoteText"/>
      </w:pPr>
      <w:r>
        <w:rPr>
          <w:rStyle w:val="FootnoteReference"/>
        </w:rPr>
        <w:footnoteRef/>
      </w:r>
      <w:r>
        <w:t xml:space="preserve"> Mission Profile from </w:t>
      </w:r>
      <w:r w:rsidRPr="006067F7">
        <w:rPr>
          <w:sz w:val="22"/>
          <w:szCs w:val="22"/>
        </w:rPr>
        <w:t>FA8617-16-R-6219</w:t>
      </w:r>
      <w:r>
        <w:t xml:space="preserve">, </w:t>
      </w:r>
      <w:r w:rsidRPr="006067F7">
        <w:rPr>
          <w:sz w:val="22"/>
          <w:szCs w:val="22"/>
        </w:rPr>
        <w:t>SYSTEM SPECIFICATION</w:t>
      </w:r>
      <w:r>
        <w:t xml:space="preserve"> </w:t>
      </w:r>
      <w:r w:rsidRPr="006067F7">
        <w:rPr>
          <w:sz w:val="22"/>
          <w:szCs w:val="22"/>
        </w:rPr>
        <w:t>for the</w:t>
      </w:r>
      <w:r>
        <w:t xml:space="preserve"> </w:t>
      </w:r>
      <w:r w:rsidRPr="006067F7">
        <w:rPr>
          <w:sz w:val="22"/>
          <w:szCs w:val="22"/>
        </w:rPr>
        <w:t>ADVANCED PILOT TRAINING (APT)</w:t>
      </w:r>
      <w:r>
        <w:t xml:space="preserve"> </w:t>
      </w:r>
      <w:r w:rsidRPr="006067F7">
        <w:rPr>
          <w:sz w:val="22"/>
          <w:szCs w:val="22"/>
        </w:rPr>
        <w:t>PROGRAM AIRCRAFT SYSTEM</w:t>
      </w:r>
    </w:p>
  </w:footnote>
  <w:footnote w:id="7">
    <w:p w14:paraId="17D6B31D" w14:textId="61D4F5DB" w:rsidR="00FC1E76" w:rsidRDefault="00FC1E76">
      <w:pPr>
        <w:pStyle w:val="FootnoteText"/>
      </w:pPr>
      <w:r>
        <w:rPr>
          <w:rStyle w:val="FootnoteReference"/>
        </w:rPr>
        <w:footnoteRef/>
      </w:r>
      <w:r>
        <w:t xml:space="preserve"> Note to student:  The power and cooling if left for future development, but it is good to be aware of the requirement when designing the systems, i.e. add a % of weight increase for the ECS system.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75E6" w14:textId="734EB234" w:rsidR="00324F91" w:rsidRDefault="00324F91" w:rsidP="00CE4AA0">
    <w:r>
      <w:t>AE460 A/B</w:t>
    </w:r>
    <w:r>
      <w:br/>
      <w:t>ADVANCED PILOT TRAINING AIRCRAFT SYSTEM</w:t>
    </w:r>
    <w:r>
      <w:br/>
      <w:t>SYSTEM REQUIREMENTS DOCUME</w:t>
    </w:r>
    <w:r w:rsidR="00DC6C74">
      <w:t>NT</w:t>
    </w:r>
    <w:r w:rsidR="00DC6C74">
      <w:br/>
      <w:t>Revision Fall 201</w:t>
    </w:r>
    <w:r w:rsidR="007C1995">
      <w:t>7, 8/19/17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96F7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656EEEA"/>
    <w:lvl w:ilvl="0">
      <w:start w:val="1"/>
      <w:numFmt w:val="decimal"/>
      <w:lvlText w:val="%1."/>
      <w:lvlJc w:val="left"/>
      <w:pPr>
        <w:tabs>
          <w:tab w:val="num" w:pos="1800"/>
        </w:tabs>
        <w:ind w:left="1800" w:hanging="360"/>
      </w:pPr>
    </w:lvl>
  </w:abstractNum>
  <w:abstractNum w:abstractNumId="2">
    <w:nsid w:val="FFFFFF7D"/>
    <w:multiLevelType w:val="singleLevel"/>
    <w:tmpl w:val="3844FF10"/>
    <w:lvl w:ilvl="0">
      <w:start w:val="1"/>
      <w:numFmt w:val="decimal"/>
      <w:lvlText w:val="%1."/>
      <w:lvlJc w:val="left"/>
      <w:pPr>
        <w:tabs>
          <w:tab w:val="num" w:pos="1440"/>
        </w:tabs>
        <w:ind w:left="1440" w:hanging="360"/>
      </w:pPr>
    </w:lvl>
  </w:abstractNum>
  <w:abstractNum w:abstractNumId="3">
    <w:nsid w:val="FFFFFF7E"/>
    <w:multiLevelType w:val="singleLevel"/>
    <w:tmpl w:val="9B2EA17C"/>
    <w:lvl w:ilvl="0">
      <w:start w:val="1"/>
      <w:numFmt w:val="decimal"/>
      <w:lvlText w:val="%1."/>
      <w:lvlJc w:val="left"/>
      <w:pPr>
        <w:tabs>
          <w:tab w:val="num" w:pos="1080"/>
        </w:tabs>
        <w:ind w:left="1080" w:hanging="360"/>
      </w:pPr>
    </w:lvl>
  </w:abstractNum>
  <w:abstractNum w:abstractNumId="4">
    <w:nsid w:val="FFFFFF7F"/>
    <w:multiLevelType w:val="singleLevel"/>
    <w:tmpl w:val="B9C8DF90"/>
    <w:lvl w:ilvl="0">
      <w:start w:val="1"/>
      <w:numFmt w:val="decimal"/>
      <w:lvlText w:val="%1."/>
      <w:lvlJc w:val="left"/>
      <w:pPr>
        <w:tabs>
          <w:tab w:val="num" w:pos="720"/>
        </w:tabs>
        <w:ind w:left="720" w:hanging="360"/>
      </w:pPr>
    </w:lvl>
  </w:abstractNum>
  <w:abstractNum w:abstractNumId="5">
    <w:nsid w:val="FFFFFF80"/>
    <w:multiLevelType w:val="singleLevel"/>
    <w:tmpl w:val="CF9665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3F85AF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99E0C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3368D6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B66F37E"/>
    <w:lvl w:ilvl="0">
      <w:start w:val="1"/>
      <w:numFmt w:val="decimal"/>
      <w:lvlText w:val="%1."/>
      <w:lvlJc w:val="left"/>
      <w:pPr>
        <w:tabs>
          <w:tab w:val="num" w:pos="360"/>
        </w:tabs>
        <w:ind w:left="360" w:hanging="360"/>
      </w:pPr>
    </w:lvl>
  </w:abstractNum>
  <w:abstractNum w:abstractNumId="10">
    <w:nsid w:val="FFFFFF89"/>
    <w:multiLevelType w:val="singleLevel"/>
    <w:tmpl w:val="3CC00776"/>
    <w:lvl w:ilvl="0">
      <w:start w:val="1"/>
      <w:numFmt w:val="bullet"/>
      <w:lvlText w:val=""/>
      <w:lvlJc w:val="left"/>
      <w:pPr>
        <w:tabs>
          <w:tab w:val="num" w:pos="360"/>
        </w:tabs>
        <w:ind w:left="360" w:hanging="360"/>
      </w:pPr>
      <w:rPr>
        <w:rFonts w:ascii="Symbol" w:hAnsi="Symbol" w:hint="default"/>
      </w:rPr>
    </w:lvl>
  </w:abstractNum>
  <w:abstractNum w:abstractNumId="11">
    <w:nsid w:val="088F0BB5"/>
    <w:multiLevelType w:val="hybridMultilevel"/>
    <w:tmpl w:val="ABE64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156C8"/>
    <w:multiLevelType w:val="hybridMultilevel"/>
    <w:tmpl w:val="F1CCB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F921B3"/>
    <w:multiLevelType w:val="hybridMultilevel"/>
    <w:tmpl w:val="69E8786C"/>
    <w:lvl w:ilvl="0" w:tplc="739EFD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43452"/>
    <w:multiLevelType w:val="hybridMultilevel"/>
    <w:tmpl w:val="DAA6D1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B65D4"/>
    <w:multiLevelType w:val="hybridMultilevel"/>
    <w:tmpl w:val="6F929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E6387"/>
    <w:multiLevelType w:val="multilevel"/>
    <w:tmpl w:val="39E2140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DF0C91"/>
    <w:multiLevelType w:val="hybridMultilevel"/>
    <w:tmpl w:val="6DDE35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9"/>
  </w:num>
  <w:num w:numId="4">
    <w:abstractNumId w:val="4"/>
  </w:num>
  <w:num w:numId="5">
    <w:abstractNumId w:val="0"/>
  </w:num>
  <w:num w:numId="6">
    <w:abstractNumId w:val="3"/>
  </w:num>
  <w:num w:numId="7">
    <w:abstractNumId w:val="2"/>
  </w:num>
  <w:num w:numId="8">
    <w:abstractNumId w:val="1"/>
  </w:num>
  <w:num w:numId="9">
    <w:abstractNumId w:val="1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 w:numId="13">
    <w:abstractNumId w:val="7"/>
  </w:num>
  <w:num w:numId="14">
    <w:abstractNumId w:val="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1"/>
  </w:num>
  <w:num w:numId="20">
    <w:abstractNumId w:val="15"/>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96F"/>
    <w:rsid w:val="000004FD"/>
    <w:rsid w:val="00015A7C"/>
    <w:rsid w:val="00020E5E"/>
    <w:rsid w:val="00022740"/>
    <w:rsid w:val="0002791A"/>
    <w:rsid w:val="00034C3D"/>
    <w:rsid w:val="00050870"/>
    <w:rsid w:val="00053896"/>
    <w:rsid w:val="000618E8"/>
    <w:rsid w:val="00067D8C"/>
    <w:rsid w:val="00073D8C"/>
    <w:rsid w:val="00074AF5"/>
    <w:rsid w:val="00077A0E"/>
    <w:rsid w:val="00087171"/>
    <w:rsid w:val="000952D8"/>
    <w:rsid w:val="00097AEE"/>
    <w:rsid w:val="000B17FE"/>
    <w:rsid w:val="000B52BF"/>
    <w:rsid w:val="000B758A"/>
    <w:rsid w:val="000C395C"/>
    <w:rsid w:val="000D146C"/>
    <w:rsid w:val="000D5A3B"/>
    <w:rsid w:val="000D6541"/>
    <w:rsid w:val="000F7065"/>
    <w:rsid w:val="0010308F"/>
    <w:rsid w:val="0011705B"/>
    <w:rsid w:val="00124C5B"/>
    <w:rsid w:val="00124E1E"/>
    <w:rsid w:val="00130D9D"/>
    <w:rsid w:val="00132710"/>
    <w:rsid w:val="001426E5"/>
    <w:rsid w:val="00150159"/>
    <w:rsid w:val="00157254"/>
    <w:rsid w:val="00157E55"/>
    <w:rsid w:val="00164CFC"/>
    <w:rsid w:val="001702CB"/>
    <w:rsid w:val="00170BDC"/>
    <w:rsid w:val="001717B0"/>
    <w:rsid w:val="00173E3A"/>
    <w:rsid w:val="00174EFD"/>
    <w:rsid w:val="001753F6"/>
    <w:rsid w:val="00176FD8"/>
    <w:rsid w:val="0017747B"/>
    <w:rsid w:val="00180643"/>
    <w:rsid w:val="00190E11"/>
    <w:rsid w:val="001A0272"/>
    <w:rsid w:val="001A24BC"/>
    <w:rsid w:val="001A41A3"/>
    <w:rsid w:val="001B1627"/>
    <w:rsid w:val="001B47BE"/>
    <w:rsid w:val="001B533F"/>
    <w:rsid w:val="001B7329"/>
    <w:rsid w:val="001C0B46"/>
    <w:rsid w:val="001C3D0C"/>
    <w:rsid w:val="001E4DE6"/>
    <w:rsid w:val="002029F5"/>
    <w:rsid w:val="00210B17"/>
    <w:rsid w:val="00212770"/>
    <w:rsid w:val="00217EB7"/>
    <w:rsid w:val="00220575"/>
    <w:rsid w:val="0022752D"/>
    <w:rsid w:val="00267EA9"/>
    <w:rsid w:val="00281299"/>
    <w:rsid w:val="00287DB0"/>
    <w:rsid w:val="002A4448"/>
    <w:rsid w:val="002B00E9"/>
    <w:rsid w:val="002B2CD8"/>
    <w:rsid w:val="002B3272"/>
    <w:rsid w:val="002B33A8"/>
    <w:rsid w:val="002B5686"/>
    <w:rsid w:val="002B67DB"/>
    <w:rsid w:val="002C0F10"/>
    <w:rsid w:val="002C1192"/>
    <w:rsid w:val="002D0F35"/>
    <w:rsid w:val="002D4521"/>
    <w:rsid w:val="002D59B4"/>
    <w:rsid w:val="002D71B3"/>
    <w:rsid w:val="002E3C69"/>
    <w:rsid w:val="002F34F1"/>
    <w:rsid w:val="003043A3"/>
    <w:rsid w:val="00312511"/>
    <w:rsid w:val="00312E2B"/>
    <w:rsid w:val="00324F91"/>
    <w:rsid w:val="00326DDC"/>
    <w:rsid w:val="00351107"/>
    <w:rsid w:val="00352928"/>
    <w:rsid w:val="00356FA8"/>
    <w:rsid w:val="00357AAD"/>
    <w:rsid w:val="00361169"/>
    <w:rsid w:val="00375251"/>
    <w:rsid w:val="0039141E"/>
    <w:rsid w:val="003925DB"/>
    <w:rsid w:val="003A067E"/>
    <w:rsid w:val="003B12B8"/>
    <w:rsid w:val="003C484E"/>
    <w:rsid w:val="003C7C85"/>
    <w:rsid w:val="003D6709"/>
    <w:rsid w:val="003D7F46"/>
    <w:rsid w:val="003F2034"/>
    <w:rsid w:val="003F2C07"/>
    <w:rsid w:val="003F3B22"/>
    <w:rsid w:val="00410CFB"/>
    <w:rsid w:val="0041302E"/>
    <w:rsid w:val="0041556D"/>
    <w:rsid w:val="004162E4"/>
    <w:rsid w:val="004221E4"/>
    <w:rsid w:val="00424071"/>
    <w:rsid w:val="00431704"/>
    <w:rsid w:val="004327BC"/>
    <w:rsid w:val="004355EA"/>
    <w:rsid w:val="0043637B"/>
    <w:rsid w:val="004374E7"/>
    <w:rsid w:val="00445FF0"/>
    <w:rsid w:val="004701B2"/>
    <w:rsid w:val="00473082"/>
    <w:rsid w:val="00480308"/>
    <w:rsid w:val="004A6A98"/>
    <w:rsid w:val="004B0FE6"/>
    <w:rsid w:val="004B7DD8"/>
    <w:rsid w:val="004C0422"/>
    <w:rsid w:val="004E47A1"/>
    <w:rsid w:val="004E74D5"/>
    <w:rsid w:val="004F6C9F"/>
    <w:rsid w:val="00503C34"/>
    <w:rsid w:val="005063FA"/>
    <w:rsid w:val="00516072"/>
    <w:rsid w:val="00524904"/>
    <w:rsid w:val="0052494F"/>
    <w:rsid w:val="005275C0"/>
    <w:rsid w:val="005330A0"/>
    <w:rsid w:val="005364DE"/>
    <w:rsid w:val="00554CA0"/>
    <w:rsid w:val="005555A4"/>
    <w:rsid w:val="00566026"/>
    <w:rsid w:val="0057080A"/>
    <w:rsid w:val="00577D0B"/>
    <w:rsid w:val="00577F49"/>
    <w:rsid w:val="00581290"/>
    <w:rsid w:val="00581D57"/>
    <w:rsid w:val="00582E9D"/>
    <w:rsid w:val="005A1893"/>
    <w:rsid w:val="005B3F6A"/>
    <w:rsid w:val="005C3B18"/>
    <w:rsid w:val="005C5370"/>
    <w:rsid w:val="005D14D5"/>
    <w:rsid w:val="005D19A8"/>
    <w:rsid w:val="005D39B6"/>
    <w:rsid w:val="00601034"/>
    <w:rsid w:val="00601362"/>
    <w:rsid w:val="00605DD6"/>
    <w:rsid w:val="006067F7"/>
    <w:rsid w:val="00615873"/>
    <w:rsid w:val="00615D7F"/>
    <w:rsid w:val="00617CE4"/>
    <w:rsid w:val="006228C2"/>
    <w:rsid w:val="00631584"/>
    <w:rsid w:val="006342B8"/>
    <w:rsid w:val="006466D7"/>
    <w:rsid w:val="00650A9F"/>
    <w:rsid w:val="00650E3F"/>
    <w:rsid w:val="00652C8C"/>
    <w:rsid w:val="00655A00"/>
    <w:rsid w:val="00657624"/>
    <w:rsid w:val="00661236"/>
    <w:rsid w:val="00661BD2"/>
    <w:rsid w:val="006665C8"/>
    <w:rsid w:val="00667602"/>
    <w:rsid w:val="0068218C"/>
    <w:rsid w:val="006B608E"/>
    <w:rsid w:val="006B7610"/>
    <w:rsid w:val="006C0A0D"/>
    <w:rsid w:val="006C70F8"/>
    <w:rsid w:val="006D0A7E"/>
    <w:rsid w:val="006D6DC6"/>
    <w:rsid w:val="006F0012"/>
    <w:rsid w:val="006F1B19"/>
    <w:rsid w:val="00700FD8"/>
    <w:rsid w:val="0071126E"/>
    <w:rsid w:val="00713FBB"/>
    <w:rsid w:val="0071400A"/>
    <w:rsid w:val="0071738D"/>
    <w:rsid w:val="007348FA"/>
    <w:rsid w:val="0074417A"/>
    <w:rsid w:val="00763A5B"/>
    <w:rsid w:val="00787832"/>
    <w:rsid w:val="00791B08"/>
    <w:rsid w:val="00795234"/>
    <w:rsid w:val="007B54A7"/>
    <w:rsid w:val="007C1995"/>
    <w:rsid w:val="007D0011"/>
    <w:rsid w:val="007D266C"/>
    <w:rsid w:val="007E5912"/>
    <w:rsid w:val="007E7BF6"/>
    <w:rsid w:val="007F187A"/>
    <w:rsid w:val="007F2BF5"/>
    <w:rsid w:val="008033DF"/>
    <w:rsid w:val="0080372C"/>
    <w:rsid w:val="0080504C"/>
    <w:rsid w:val="0080608B"/>
    <w:rsid w:val="008173F8"/>
    <w:rsid w:val="0082031D"/>
    <w:rsid w:val="00820E08"/>
    <w:rsid w:val="00822E76"/>
    <w:rsid w:val="008231D4"/>
    <w:rsid w:val="008308B4"/>
    <w:rsid w:val="00850A76"/>
    <w:rsid w:val="00854BE8"/>
    <w:rsid w:val="008753AE"/>
    <w:rsid w:val="0088108F"/>
    <w:rsid w:val="00883FFA"/>
    <w:rsid w:val="00893488"/>
    <w:rsid w:val="00895688"/>
    <w:rsid w:val="00896E85"/>
    <w:rsid w:val="008972B4"/>
    <w:rsid w:val="008B0DFF"/>
    <w:rsid w:val="008B5197"/>
    <w:rsid w:val="008B77F6"/>
    <w:rsid w:val="008C1780"/>
    <w:rsid w:val="008D04B5"/>
    <w:rsid w:val="008D2762"/>
    <w:rsid w:val="008D5469"/>
    <w:rsid w:val="008F4032"/>
    <w:rsid w:val="008F43D1"/>
    <w:rsid w:val="008F5601"/>
    <w:rsid w:val="009131FB"/>
    <w:rsid w:val="00930158"/>
    <w:rsid w:val="0093096F"/>
    <w:rsid w:val="00930D8F"/>
    <w:rsid w:val="00931E97"/>
    <w:rsid w:val="00942291"/>
    <w:rsid w:val="0094292A"/>
    <w:rsid w:val="009458F5"/>
    <w:rsid w:val="0096022A"/>
    <w:rsid w:val="0099014C"/>
    <w:rsid w:val="0099214F"/>
    <w:rsid w:val="00995A04"/>
    <w:rsid w:val="009A6501"/>
    <w:rsid w:val="009A7BC9"/>
    <w:rsid w:val="009A7DB1"/>
    <w:rsid w:val="009E1A3E"/>
    <w:rsid w:val="009E768D"/>
    <w:rsid w:val="009E7956"/>
    <w:rsid w:val="009F50D8"/>
    <w:rsid w:val="00A04C4A"/>
    <w:rsid w:val="00A2218D"/>
    <w:rsid w:val="00A27019"/>
    <w:rsid w:val="00A30313"/>
    <w:rsid w:val="00A330DD"/>
    <w:rsid w:val="00A60337"/>
    <w:rsid w:val="00A67C4B"/>
    <w:rsid w:val="00A73DE7"/>
    <w:rsid w:val="00A84966"/>
    <w:rsid w:val="00A92644"/>
    <w:rsid w:val="00A96CB8"/>
    <w:rsid w:val="00AA118A"/>
    <w:rsid w:val="00AA332A"/>
    <w:rsid w:val="00AB5A86"/>
    <w:rsid w:val="00AC4732"/>
    <w:rsid w:val="00AC68F3"/>
    <w:rsid w:val="00AE3932"/>
    <w:rsid w:val="00AE5AC1"/>
    <w:rsid w:val="00AE6A4E"/>
    <w:rsid w:val="00AE7955"/>
    <w:rsid w:val="00AF1FB9"/>
    <w:rsid w:val="00AF1FFA"/>
    <w:rsid w:val="00B20165"/>
    <w:rsid w:val="00B23D46"/>
    <w:rsid w:val="00B2579E"/>
    <w:rsid w:val="00B27824"/>
    <w:rsid w:val="00B30ECF"/>
    <w:rsid w:val="00B41E3E"/>
    <w:rsid w:val="00B471B0"/>
    <w:rsid w:val="00B66707"/>
    <w:rsid w:val="00B67D18"/>
    <w:rsid w:val="00B76E28"/>
    <w:rsid w:val="00B80AB1"/>
    <w:rsid w:val="00B80DD9"/>
    <w:rsid w:val="00B8120D"/>
    <w:rsid w:val="00B84937"/>
    <w:rsid w:val="00B94D47"/>
    <w:rsid w:val="00BA5B8F"/>
    <w:rsid w:val="00BA7688"/>
    <w:rsid w:val="00BA7C27"/>
    <w:rsid w:val="00BB22D0"/>
    <w:rsid w:val="00BB3A39"/>
    <w:rsid w:val="00BC370E"/>
    <w:rsid w:val="00BC3C88"/>
    <w:rsid w:val="00BC7C44"/>
    <w:rsid w:val="00BF4419"/>
    <w:rsid w:val="00C06D40"/>
    <w:rsid w:val="00C07B23"/>
    <w:rsid w:val="00C2139A"/>
    <w:rsid w:val="00C3220E"/>
    <w:rsid w:val="00C43832"/>
    <w:rsid w:val="00C43BA4"/>
    <w:rsid w:val="00C43D06"/>
    <w:rsid w:val="00C45874"/>
    <w:rsid w:val="00C45E05"/>
    <w:rsid w:val="00C53BDF"/>
    <w:rsid w:val="00C63C18"/>
    <w:rsid w:val="00C661C2"/>
    <w:rsid w:val="00C7617A"/>
    <w:rsid w:val="00C778AB"/>
    <w:rsid w:val="00C90A3C"/>
    <w:rsid w:val="00CB40BE"/>
    <w:rsid w:val="00CB5E47"/>
    <w:rsid w:val="00CD0AE0"/>
    <w:rsid w:val="00CD2740"/>
    <w:rsid w:val="00CD6D27"/>
    <w:rsid w:val="00CE4AA0"/>
    <w:rsid w:val="00CE5FB1"/>
    <w:rsid w:val="00CF2793"/>
    <w:rsid w:val="00CF68A5"/>
    <w:rsid w:val="00D20F01"/>
    <w:rsid w:val="00D20FDD"/>
    <w:rsid w:val="00D257E5"/>
    <w:rsid w:val="00D25914"/>
    <w:rsid w:val="00D31A82"/>
    <w:rsid w:val="00D61CCF"/>
    <w:rsid w:val="00D70AA7"/>
    <w:rsid w:val="00D84D24"/>
    <w:rsid w:val="00D87C59"/>
    <w:rsid w:val="00D92559"/>
    <w:rsid w:val="00DA29E3"/>
    <w:rsid w:val="00DB7ABA"/>
    <w:rsid w:val="00DC6C74"/>
    <w:rsid w:val="00DE1BD6"/>
    <w:rsid w:val="00DE2628"/>
    <w:rsid w:val="00DF2509"/>
    <w:rsid w:val="00E07CBC"/>
    <w:rsid w:val="00E1071D"/>
    <w:rsid w:val="00E16FDA"/>
    <w:rsid w:val="00E1729F"/>
    <w:rsid w:val="00E23804"/>
    <w:rsid w:val="00E35E7B"/>
    <w:rsid w:val="00E373D7"/>
    <w:rsid w:val="00E55993"/>
    <w:rsid w:val="00E60F06"/>
    <w:rsid w:val="00E81682"/>
    <w:rsid w:val="00E871FB"/>
    <w:rsid w:val="00EA3CB1"/>
    <w:rsid w:val="00EB0214"/>
    <w:rsid w:val="00EB4775"/>
    <w:rsid w:val="00EC24F7"/>
    <w:rsid w:val="00EC408D"/>
    <w:rsid w:val="00ED096D"/>
    <w:rsid w:val="00ED1CE6"/>
    <w:rsid w:val="00ED30CD"/>
    <w:rsid w:val="00ED33AC"/>
    <w:rsid w:val="00EE0B2A"/>
    <w:rsid w:val="00F13C30"/>
    <w:rsid w:val="00F307CE"/>
    <w:rsid w:val="00F3588E"/>
    <w:rsid w:val="00F3677B"/>
    <w:rsid w:val="00F41368"/>
    <w:rsid w:val="00F70F26"/>
    <w:rsid w:val="00F82211"/>
    <w:rsid w:val="00F868AC"/>
    <w:rsid w:val="00F94320"/>
    <w:rsid w:val="00FA6CF1"/>
    <w:rsid w:val="00FB61D3"/>
    <w:rsid w:val="00FB7EE8"/>
    <w:rsid w:val="00FC1E76"/>
    <w:rsid w:val="00FC36D9"/>
    <w:rsid w:val="00FD04CB"/>
    <w:rsid w:val="00FD0AFE"/>
    <w:rsid w:val="00FE19CE"/>
    <w:rsid w:val="00FE4DA2"/>
    <w:rsid w:val="00FE5DAB"/>
    <w:rsid w:val="00FF0898"/>
    <w:rsid w:val="00FF0A85"/>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83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61236"/>
    <w:pPr>
      <w:spacing w:line="240" w:lineRule="auto"/>
    </w:pPr>
    <w:rPr>
      <w:rFonts w:ascii="Arial" w:hAnsi="Arial" w:cs="Arial"/>
    </w:rPr>
  </w:style>
  <w:style w:type="paragraph" w:styleId="Heading1">
    <w:name w:val="heading 1"/>
    <w:basedOn w:val="Normal"/>
    <w:next w:val="Normal"/>
    <w:link w:val="Heading1Char"/>
    <w:uiPriority w:val="9"/>
    <w:qFormat/>
    <w:rsid w:val="00822E76"/>
    <w:pPr>
      <w:numPr>
        <w:numId w:val="1"/>
      </w:numPr>
      <w:outlineLvl w:val="0"/>
    </w:pPr>
    <w:rPr>
      <w:b/>
      <w:sz w:val="24"/>
      <w:u w:val="single"/>
    </w:rPr>
  </w:style>
  <w:style w:type="paragraph" w:styleId="Heading2">
    <w:name w:val="heading 2"/>
    <w:basedOn w:val="Heading1"/>
    <w:next w:val="Normal"/>
    <w:link w:val="Heading2Char"/>
    <w:uiPriority w:val="9"/>
    <w:unhideWhenUsed/>
    <w:qFormat/>
    <w:rsid w:val="00DE2628"/>
    <w:pPr>
      <w:numPr>
        <w:ilvl w:val="1"/>
      </w:numPr>
      <w:ind w:left="720" w:hanging="720"/>
      <w:outlineLvl w:val="1"/>
    </w:pPr>
    <w:rPr>
      <w:b w:val="0"/>
      <w:sz w:val="22"/>
      <w:u w:val="none"/>
    </w:rPr>
  </w:style>
  <w:style w:type="paragraph" w:styleId="Heading3">
    <w:name w:val="heading 3"/>
    <w:basedOn w:val="Heading2"/>
    <w:next w:val="Normal"/>
    <w:link w:val="Heading3Char"/>
    <w:uiPriority w:val="9"/>
    <w:unhideWhenUsed/>
    <w:qFormat/>
    <w:rsid w:val="004E47A1"/>
    <w:pPr>
      <w:numPr>
        <w:ilvl w:val="2"/>
      </w:numPr>
      <w:ind w:left="900" w:hanging="720"/>
      <w:outlineLvl w:val="2"/>
    </w:pPr>
  </w:style>
  <w:style w:type="paragraph" w:styleId="Heading4">
    <w:name w:val="heading 4"/>
    <w:basedOn w:val="Heading3"/>
    <w:next w:val="Normal"/>
    <w:link w:val="Heading4Char"/>
    <w:rsid w:val="00190E11"/>
    <w:pPr>
      <w:numPr>
        <w:ilvl w:val="3"/>
      </w:numPr>
      <w:ind w:left="1080" w:hanging="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96F"/>
    <w:pPr>
      <w:tabs>
        <w:tab w:val="center" w:pos="4680"/>
        <w:tab w:val="right" w:pos="9360"/>
      </w:tabs>
      <w:spacing w:after="0"/>
    </w:pPr>
  </w:style>
  <w:style w:type="character" w:customStyle="1" w:styleId="HeaderChar">
    <w:name w:val="Header Char"/>
    <w:basedOn w:val="DefaultParagraphFont"/>
    <w:link w:val="Header"/>
    <w:uiPriority w:val="99"/>
    <w:rsid w:val="0093096F"/>
  </w:style>
  <w:style w:type="paragraph" w:styleId="Footer">
    <w:name w:val="footer"/>
    <w:basedOn w:val="Normal"/>
    <w:link w:val="FooterChar"/>
    <w:uiPriority w:val="99"/>
    <w:unhideWhenUsed/>
    <w:rsid w:val="0093096F"/>
    <w:pPr>
      <w:tabs>
        <w:tab w:val="center" w:pos="4680"/>
        <w:tab w:val="right" w:pos="9360"/>
      </w:tabs>
      <w:spacing w:after="0"/>
    </w:pPr>
  </w:style>
  <w:style w:type="character" w:customStyle="1" w:styleId="FooterChar">
    <w:name w:val="Footer Char"/>
    <w:basedOn w:val="DefaultParagraphFont"/>
    <w:link w:val="Footer"/>
    <w:uiPriority w:val="99"/>
    <w:rsid w:val="0093096F"/>
  </w:style>
  <w:style w:type="character" w:customStyle="1" w:styleId="Heading1Char">
    <w:name w:val="Heading 1 Char"/>
    <w:basedOn w:val="DefaultParagraphFont"/>
    <w:link w:val="Heading1"/>
    <w:uiPriority w:val="9"/>
    <w:rsid w:val="00822E76"/>
    <w:rPr>
      <w:rFonts w:ascii="Arial" w:hAnsi="Arial" w:cs="Arial"/>
      <w:b/>
      <w:sz w:val="24"/>
      <w:u w:val="single"/>
    </w:rPr>
  </w:style>
  <w:style w:type="character" w:customStyle="1" w:styleId="Heading2Char">
    <w:name w:val="Heading 2 Char"/>
    <w:basedOn w:val="DefaultParagraphFont"/>
    <w:link w:val="Heading2"/>
    <w:uiPriority w:val="9"/>
    <w:rsid w:val="00DE2628"/>
    <w:rPr>
      <w:rFonts w:ascii="Arial" w:hAnsi="Arial" w:cs="Arial"/>
    </w:rPr>
  </w:style>
  <w:style w:type="character" w:customStyle="1" w:styleId="Heading3Char">
    <w:name w:val="Heading 3 Char"/>
    <w:basedOn w:val="DefaultParagraphFont"/>
    <w:link w:val="Heading3"/>
    <w:uiPriority w:val="9"/>
    <w:rsid w:val="004E47A1"/>
    <w:rPr>
      <w:rFonts w:ascii="Arial" w:hAnsi="Arial" w:cs="Arial"/>
    </w:rPr>
  </w:style>
  <w:style w:type="paragraph" w:styleId="ListParagraph">
    <w:name w:val="List Paragraph"/>
    <w:basedOn w:val="Normal"/>
    <w:uiPriority w:val="34"/>
    <w:qFormat/>
    <w:rsid w:val="006B608E"/>
    <w:pPr>
      <w:ind w:left="2160"/>
    </w:pPr>
  </w:style>
  <w:style w:type="character" w:styleId="IntenseEmphasis">
    <w:name w:val="Intense Emphasis"/>
    <w:basedOn w:val="DefaultParagraphFont"/>
    <w:uiPriority w:val="21"/>
    <w:qFormat/>
    <w:rsid w:val="00893488"/>
    <w:rPr>
      <w:b/>
      <w:bCs/>
      <w:i/>
      <w:iCs/>
      <w:color w:val="4F81BD" w:themeColor="accent1"/>
    </w:rPr>
  </w:style>
  <w:style w:type="paragraph" w:customStyle="1" w:styleId="DoubleTab">
    <w:name w:val="Double Tab"/>
    <w:basedOn w:val="Normal"/>
    <w:link w:val="DoubleTabChar"/>
    <w:qFormat/>
    <w:rsid w:val="002C1192"/>
    <w:pPr>
      <w:ind w:left="720" w:firstLine="720"/>
    </w:pPr>
  </w:style>
  <w:style w:type="table" w:styleId="TableGrid">
    <w:name w:val="Table Grid"/>
    <w:basedOn w:val="TableNormal"/>
    <w:uiPriority w:val="59"/>
    <w:rsid w:val="00631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ubleTabChar">
    <w:name w:val="Double Tab Char"/>
    <w:basedOn w:val="DefaultParagraphFont"/>
    <w:link w:val="DoubleTab"/>
    <w:rsid w:val="002C1192"/>
    <w:rPr>
      <w:rFonts w:ascii="Arial" w:hAnsi="Arial" w:cs="Arial"/>
    </w:rPr>
  </w:style>
  <w:style w:type="paragraph" w:styleId="Caption">
    <w:name w:val="caption"/>
    <w:basedOn w:val="Normal"/>
    <w:next w:val="Normal"/>
    <w:uiPriority w:val="35"/>
    <w:unhideWhenUsed/>
    <w:qFormat/>
    <w:rsid w:val="004F6C9F"/>
    <w:pPr>
      <w:jc w:val="center"/>
    </w:pPr>
    <w:rPr>
      <w:b/>
      <w:bCs/>
      <w:szCs w:val="18"/>
    </w:rPr>
  </w:style>
  <w:style w:type="character" w:customStyle="1" w:styleId="Heading4Char">
    <w:name w:val="Heading 4 Char"/>
    <w:basedOn w:val="DefaultParagraphFont"/>
    <w:link w:val="Heading4"/>
    <w:rsid w:val="00190E11"/>
    <w:rPr>
      <w:rFonts w:ascii="Arial" w:hAnsi="Arial" w:cs="Arial"/>
    </w:rPr>
  </w:style>
  <w:style w:type="character" w:styleId="Hyperlink">
    <w:name w:val="Hyperlink"/>
    <w:basedOn w:val="DefaultParagraphFont"/>
    <w:rsid w:val="00E871FB"/>
    <w:rPr>
      <w:color w:val="0000FF" w:themeColor="hyperlink"/>
      <w:u w:val="single"/>
    </w:rPr>
  </w:style>
  <w:style w:type="paragraph" w:styleId="FootnoteText">
    <w:name w:val="footnote text"/>
    <w:basedOn w:val="Normal"/>
    <w:link w:val="FootnoteTextChar"/>
    <w:unhideWhenUsed/>
    <w:rsid w:val="003925DB"/>
    <w:pPr>
      <w:spacing w:after="0"/>
    </w:pPr>
    <w:rPr>
      <w:sz w:val="24"/>
      <w:szCs w:val="24"/>
    </w:rPr>
  </w:style>
  <w:style w:type="character" w:customStyle="1" w:styleId="FootnoteTextChar">
    <w:name w:val="Footnote Text Char"/>
    <w:basedOn w:val="DefaultParagraphFont"/>
    <w:link w:val="FootnoteText"/>
    <w:rsid w:val="003925DB"/>
    <w:rPr>
      <w:rFonts w:ascii="Arial" w:hAnsi="Arial" w:cs="Arial"/>
      <w:sz w:val="24"/>
      <w:szCs w:val="24"/>
    </w:rPr>
  </w:style>
  <w:style w:type="character" w:styleId="FootnoteReference">
    <w:name w:val="footnote reference"/>
    <w:basedOn w:val="DefaultParagraphFont"/>
    <w:unhideWhenUsed/>
    <w:rsid w:val="003925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bo.gov"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C3D43-16A4-A04D-8C89-EFECECEF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12</Pages>
  <Words>2489</Words>
  <Characters>14191</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16647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Marien</dc:creator>
  <cp:lastModifiedBy>Greg Marien</cp:lastModifiedBy>
  <cp:revision>119</cp:revision>
  <cp:lastPrinted>2017-08-19T15:00:00Z</cp:lastPrinted>
  <dcterms:created xsi:type="dcterms:W3CDTF">2015-08-14T22:25:00Z</dcterms:created>
  <dcterms:modified xsi:type="dcterms:W3CDTF">2017-08-19T15:01:00Z</dcterms:modified>
</cp:coreProperties>
</file>